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13D78" w14:textId="77777777" w:rsidR="0010639E" w:rsidRPr="00202C7A" w:rsidRDefault="0010639E" w:rsidP="0010639E">
      <w:pPr>
        <w:jc w:val="center"/>
        <w:rPr>
          <w:b/>
          <w:lang w:val="es-ES"/>
        </w:rPr>
      </w:pPr>
      <w:bookmarkStart w:id="0" w:name="_Hlk129682329"/>
      <w:bookmarkStart w:id="1" w:name="_GoBack"/>
      <w:bookmarkEnd w:id="1"/>
      <w:r w:rsidRPr="00202C7A">
        <w:rPr>
          <w:b/>
          <w:lang w:val="es-ES"/>
        </w:rPr>
        <w:t xml:space="preserve">Cuestionario sobre </w:t>
      </w:r>
      <w:r>
        <w:rPr>
          <w:b/>
          <w:lang w:val="es-ES"/>
        </w:rPr>
        <w:t>‘</w:t>
      </w:r>
      <w:r w:rsidRPr="00202C7A">
        <w:rPr>
          <w:b/>
          <w:lang w:val="es-ES"/>
        </w:rPr>
        <w:t>Esterilidad</w:t>
      </w:r>
      <w:r>
        <w:rPr>
          <w:b/>
          <w:lang w:val="es-ES"/>
        </w:rPr>
        <w:t>’</w:t>
      </w:r>
      <w:r w:rsidRPr="00202C7A">
        <w:rPr>
          <w:b/>
          <w:lang w:val="es-ES"/>
        </w:rPr>
        <w:t xml:space="preserve"> (</w:t>
      </w:r>
      <w:r>
        <w:rPr>
          <w:b/>
          <w:lang w:val="es-ES"/>
        </w:rPr>
        <w:t>11-10</w:t>
      </w:r>
      <w:r w:rsidRPr="00202C7A">
        <w:rPr>
          <w:b/>
          <w:lang w:val="es-ES"/>
        </w:rPr>
        <w:t>-2023)</w:t>
      </w:r>
      <w:r>
        <w:rPr>
          <w:b/>
          <w:lang w:val="es-ES"/>
        </w:rPr>
        <w:t xml:space="preserve"> </w:t>
      </w:r>
    </w:p>
    <w:p w14:paraId="4B701343" w14:textId="77777777" w:rsidR="0010639E" w:rsidRDefault="0010639E" w:rsidP="0010639E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202C7A">
        <w:rPr>
          <w:lang w:val="es-ES_tradnl"/>
        </w:rPr>
        <w:t xml:space="preserve">La </w:t>
      </w:r>
      <w:r w:rsidRPr="00202C7A">
        <w:rPr>
          <w:b/>
          <w:u w:val="single"/>
          <w:lang w:val="es-ES_tradnl"/>
        </w:rPr>
        <w:t>esterilidad</w:t>
      </w:r>
      <w:r w:rsidRPr="00202C7A">
        <w:rPr>
          <w:lang w:val="es-ES_tradnl"/>
        </w:rPr>
        <w:t>, se caracteriza porque los gametos no son funcionales debido a aberraciones cromosómicas, acciones génicas o efectos citoplasmáticos que producen aborto o modificación de estambres o pistilo, impidiendo el desarrollo del polen, del saco embrionario o del endospermo (Vallejo &amp; Estrada, 2013).</w:t>
      </w:r>
      <w:r>
        <w:rPr>
          <w:lang w:val="es-ES_tradnl"/>
        </w:rPr>
        <w:t xml:space="preserve"> El tipo particular de esterilidad de interés para el mejorador es la androesterilidad. Las plantas androestériles aparecen eventualmente en poblaciones de autógamas y alógamas, como resultado de múltiples mutaciones de los loci que rigen las etapas vitales de la formación del polen; o porque las anteras no liberan el polen ¿existe o se da esterilidad femenina en plantas?</w:t>
      </w:r>
    </w:p>
    <w:p w14:paraId="259FD60C" w14:textId="77777777" w:rsidR="0010639E" w:rsidRPr="00202C7A" w:rsidRDefault="0010639E" w:rsidP="0010639E">
      <w:pPr>
        <w:pStyle w:val="Prrafodelista"/>
        <w:jc w:val="both"/>
        <w:rPr>
          <w:lang w:val="es-ES_tradnl"/>
        </w:rPr>
      </w:pPr>
    </w:p>
    <w:p w14:paraId="7FE342A0" w14:textId="77777777" w:rsidR="0010639E" w:rsidRDefault="0010639E" w:rsidP="0010639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Aparear. Colocar el número que corresponda al frente de cada termino o concepto.  </w:t>
      </w:r>
    </w:p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5417"/>
        <w:gridCol w:w="5417"/>
      </w:tblGrid>
      <w:tr w:rsidR="0010639E" w14:paraId="30686D80" w14:textId="77777777" w:rsidTr="0078010E">
        <w:trPr>
          <w:trHeight w:val="272"/>
        </w:trPr>
        <w:tc>
          <w:tcPr>
            <w:tcW w:w="5417" w:type="dxa"/>
          </w:tcPr>
          <w:bookmarkEnd w:id="0"/>
          <w:p w14:paraId="4C800423" w14:textId="77777777" w:rsidR="0010639E" w:rsidRDefault="0010639E" w:rsidP="0078010E">
            <w:pPr>
              <w:rPr>
                <w:lang w:val="es-ES"/>
              </w:rPr>
            </w:pPr>
            <w:r>
              <w:rPr>
                <w:lang w:val="es-ES"/>
              </w:rPr>
              <w:t xml:space="preserve">Androesterilidad genética </w:t>
            </w:r>
          </w:p>
        </w:tc>
        <w:tc>
          <w:tcPr>
            <w:tcW w:w="5417" w:type="dxa"/>
          </w:tcPr>
          <w:p w14:paraId="662B910C" w14:textId="77777777" w:rsidR="0010639E" w:rsidRDefault="0010639E" w:rsidP="0078010E">
            <w:pPr>
              <w:rPr>
                <w:lang w:val="es-ES"/>
              </w:rPr>
            </w:pPr>
          </w:p>
        </w:tc>
      </w:tr>
      <w:tr w:rsidR="0010639E" w14:paraId="45E1AAC4" w14:textId="77777777" w:rsidTr="0078010E">
        <w:trPr>
          <w:trHeight w:val="257"/>
        </w:trPr>
        <w:tc>
          <w:tcPr>
            <w:tcW w:w="5417" w:type="dxa"/>
          </w:tcPr>
          <w:p w14:paraId="313D8FCF" w14:textId="77777777" w:rsidR="0010639E" w:rsidRDefault="0010639E" w:rsidP="0078010E">
            <w:pPr>
              <w:rPr>
                <w:lang w:val="es-ES"/>
              </w:rPr>
            </w:pPr>
            <w:r>
              <w:rPr>
                <w:lang w:val="es-ES"/>
              </w:rPr>
              <w:t xml:space="preserve">Androesterilidad citoplasmática </w:t>
            </w:r>
          </w:p>
        </w:tc>
        <w:tc>
          <w:tcPr>
            <w:tcW w:w="5417" w:type="dxa"/>
          </w:tcPr>
          <w:p w14:paraId="21C2B68B" w14:textId="77777777" w:rsidR="0010639E" w:rsidRDefault="0010639E" w:rsidP="0078010E">
            <w:pPr>
              <w:rPr>
                <w:lang w:val="es-ES"/>
              </w:rPr>
            </w:pPr>
          </w:p>
        </w:tc>
      </w:tr>
      <w:tr w:rsidR="0010639E" w14:paraId="488F0E84" w14:textId="77777777" w:rsidTr="0078010E">
        <w:trPr>
          <w:trHeight w:val="272"/>
        </w:trPr>
        <w:tc>
          <w:tcPr>
            <w:tcW w:w="5417" w:type="dxa"/>
          </w:tcPr>
          <w:p w14:paraId="7D610AD9" w14:textId="77777777" w:rsidR="0010639E" w:rsidRDefault="0010639E" w:rsidP="0078010E">
            <w:pPr>
              <w:rPr>
                <w:lang w:val="es-ES"/>
              </w:rPr>
            </w:pPr>
            <w:r>
              <w:rPr>
                <w:lang w:val="es-ES"/>
              </w:rPr>
              <w:t>Androesterilidad genético-citoplasmática</w:t>
            </w:r>
          </w:p>
        </w:tc>
        <w:tc>
          <w:tcPr>
            <w:tcW w:w="5417" w:type="dxa"/>
          </w:tcPr>
          <w:p w14:paraId="0EEA2B62" w14:textId="77777777" w:rsidR="0010639E" w:rsidRDefault="0010639E" w:rsidP="0078010E">
            <w:pPr>
              <w:rPr>
                <w:lang w:val="es-ES"/>
              </w:rPr>
            </w:pPr>
          </w:p>
        </w:tc>
      </w:tr>
      <w:tr w:rsidR="0010639E" w14:paraId="448FE7A6" w14:textId="77777777" w:rsidTr="0078010E">
        <w:trPr>
          <w:trHeight w:val="257"/>
        </w:trPr>
        <w:tc>
          <w:tcPr>
            <w:tcW w:w="5417" w:type="dxa"/>
          </w:tcPr>
          <w:p w14:paraId="332CB578" w14:textId="77777777" w:rsidR="0010639E" w:rsidRDefault="0010639E" w:rsidP="0078010E">
            <w:pPr>
              <w:rPr>
                <w:lang w:val="es-ES"/>
              </w:rPr>
            </w:pPr>
            <w:r>
              <w:rPr>
                <w:lang w:val="es-ES"/>
              </w:rPr>
              <w:t xml:space="preserve">Organelas </w:t>
            </w:r>
          </w:p>
        </w:tc>
        <w:tc>
          <w:tcPr>
            <w:tcW w:w="5417" w:type="dxa"/>
          </w:tcPr>
          <w:p w14:paraId="553A9C6D" w14:textId="77777777" w:rsidR="0010639E" w:rsidRDefault="0010639E" w:rsidP="0078010E">
            <w:pPr>
              <w:rPr>
                <w:lang w:val="es-ES"/>
              </w:rPr>
            </w:pPr>
          </w:p>
        </w:tc>
      </w:tr>
      <w:tr w:rsidR="0010639E" w14:paraId="475315D7" w14:textId="77777777" w:rsidTr="0078010E">
        <w:trPr>
          <w:trHeight w:val="272"/>
        </w:trPr>
        <w:tc>
          <w:tcPr>
            <w:tcW w:w="5417" w:type="dxa"/>
          </w:tcPr>
          <w:p w14:paraId="5FB6B447" w14:textId="77777777" w:rsidR="0010639E" w:rsidRDefault="0010639E" w:rsidP="0078010E">
            <w:pPr>
              <w:rPr>
                <w:lang w:val="es-ES"/>
              </w:rPr>
            </w:pPr>
            <w:r>
              <w:rPr>
                <w:lang w:val="es-ES"/>
              </w:rPr>
              <w:t>ADN</w:t>
            </w:r>
          </w:p>
        </w:tc>
        <w:tc>
          <w:tcPr>
            <w:tcW w:w="5417" w:type="dxa"/>
          </w:tcPr>
          <w:p w14:paraId="7F2EF3FC" w14:textId="77777777" w:rsidR="0010639E" w:rsidRDefault="0010639E" w:rsidP="0078010E">
            <w:pPr>
              <w:rPr>
                <w:lang w:val="es-ES"/>
              </w:rPr>
            </w:pPr>
          </w:p>
        </w:tc>
      </w:tr>
      <w:tr w:rsidR="0010639E" w14:paraId="4DD73940" w14:textId="77777777" w:rsidTr="0078010E">
        <w:trPr>
          <w:trHeight w:val="257"/>
        </w:trPr>
        <w:tc>
          <w:tcPr>
            <w:tcW w:w="5417" w:type="dxa"/>
          </w:tcPr>
          <w:p w14:paraId="5979A65B" w14:textId="77777777" w:rsidR="0010639E" w:rsidRDefault="0010639E" w:rsidP="0078010E">
            <w:pPr>
              <w:rPr>
                <w:lang w:val="es-ES"/>
              </w:rPr>
            </w:pPr>
            <w:r>
              <w:rPr>
                <w:lang w:val="es-ES"/>
              </w:rPr>
              <w:t>Msms</w:t>
            </w:r>
          </w:p>
        </w:tc>
        <w:tc>
          <w:tcPr>
            <w:tcW w:w="5417" w:type="dxa"/>
          </w:tcPr>
          <w:p w14:paraId="2AEFD550" w14:textId="77777777" w:rsidR="0010639E" w:rsidRDefault="0010639E" w:rsidP="0078010E">
            <w:pPr>
              <w:rPr>
                <w:lang w:val="es-ES"/>
              </w:rPr>
            </w:pPr>
          </w:p>
        </w:tc>
      </w:tr>
      <w:tr w:rsidR="0010639E" w14:paraId="21D06EC4" w14:textId="77777777" w:rsidTr="0078010E">
        <w:trPr>
          <w:trHeight w:val="272"/>
        </w:trPr>
        <w:tc>
          <w:tcPr>
            <w:tcW w:w="5417" w:type="dxa"/>
          </w:tcPr>
          <w:p w14:paraId="54BC2843" w14:textId="77777777" w:rsidR="0010639E" w:rsidRDefault="0010639E" w:rsidP="0078010E">
            <w:pPr>
              <w:rPr>
                <w:lang w:val="es-ES"/>
              </w:rPr>
            </w:pPr>
            <w:r>
              <w:rPr>
                <w:lang w:val="es-ES"/>
              </w:rPr>
              <w:t>S x N [o S*N]</w:t>
            </w:r>
          </w:p>
        </w:tc>
        <w:tc>
          <w:tcPr>
            <w:tcW w:w="5417" w:type="dxa"/>
          </w:tcPr>
          <w:p w14:paraId="51616E47" w14:textId="77777777" w:rsidR="0010639E" w:rsidRDefault="0010639E" w:rsidP="0078010E">
            <w:pPr>
              <w:rPr>
                <w:lang w:val="es-ES"/>
              </w:rPr>
            </w:pPr>
          </w:p>
        </w:tc>
      </w:tr>
      <w:tr w:rsidR="0010639E" w14:paraId="69BBB095" w14:textId="77777777" w:rsidTr="0078010E">
        <w:trPr>
          <w:trHeight w:val="272"/>
        </w:trPr>
        <w:tc>
          <w:tcPr>
            <w:tcW w:w="5417" w:type="dxa"/>
          </w:tcPr>
          <w:p w14:paraId="543607EE" w14:textId="77777777" w:rsidR="0010639E" w:rsidRDefault="0010639E" w:rsidP="0078010E">
            <w:pPr>
              <w:rPr>
                <w:lang w:val="es-ES"/>
              </w:rPr>
            </w:pPr>
            <w:r>
              <w:rPr>
                <w:lang w:val="es-ES"/>
              </w:rPr>
              <w:t>S-Msms *S-msms</w:t>
            </w:r>
          </w:p>
        </w:tc>
        <w:tc>
          <w:tcPr>
            <w:tcW w:w="5417" w:type="dxa"/>
          </w:tcPr>
          <w:p w14:paraId="37DB0E2D" w14:textId="77777777" w:rsidR="0010639E" w:rsidRDefault="0010639E" w:rsidP="0078010E">
            <w:pPr>
              <w:rPr>
                <w:lang w:val="es-ES"/>
              </w:rPr>
            </w:pPr>
          </w:p>
        </w:tc>
      </w:tr>
      <w:tr w:rsidR="0010639E" w14:paraId="42072907" w14:textId="77777777" w:rsidTr="0078010E">
        <w:trPr>
          <w:trHeight w:val="257"/>
        </w:trPr>
        <w:tc>
          <w:tcPr>
            <w:tcW w:w="5417" w:type="dxa"/>
          </w:tcPr>
          <w:p w14:paraId="607234F8" w14:textId="77777777" w:rsidR="0010639E" w:rsidRDefault="0010639E" w:rsidP="0078010E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1866FD11" w14:textId="77777777" w:rsidR="0010639E" w:rsidRDefault="0010639E" w:rsidP="0078010E">
            <w:pPr>
              <w:rPr>
                <w:lang w:val="es-ES"/>
              </w:rPr>
            </w:pPr>
          </w:p>
        </w:tc>
      </w:tr>
      <w:tr w:rsidR="0010639E" w14:paraId="1E360FE1" w14:textId="77777777" w:rsidTr="0078010E">
        <w:trPr>
          <w:trHeight w:val="272"/>
        </w:trPr>
        <w:tc>
          <w:tcPr>
            <w:tcW w:w="5417" w:type="dxa"/>
          </w:tcPr>
          <w:p w14:paraId="27BDBFB2" w14:textId="77777777" w:rsidR="0010639E" w:rsidRDefault="0010639E" w:rsidP="0078010E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356FD473" w14:textId="77777777" w:rsidR="0010639E" w:rsidRDefault="0010639E" w:rsidP="0078010E">
            <w:pPr>
              <w:rPr>
                <w:lang w:val="es-ES"/>
              </w:rPr>
            </w:pPr>
          </w:p>
        </w:tc>
      </w:tr>
      <w:tr w:rsidR="0010639E" w14:paraId="09B87155" w14:textId="77777777" w:rsidTr="0078010E">
        <w:trPr>
          <w:trHeight w:val="257"/>
        </w:trPr>
        <w:tc>
          <w:tcPr>
            <w:tcW w:w="5417" w:type="dxa"/>
          </w:tcPr>
          <w:p w14:paraId="1B0BE4E3" w14:textId="77777777" w:rsidR="0010639E" w:rsidRDefault="0010639E" w:rsidP="0078010E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32588A25" w14:textId="77777777" w:rsidR="0010639E" w:rsidRDefault="0010639E" w:rsidP="0078010E">
            <w:pPr>
              <w:rPr>
                <w:lang w:val="es-ES"/>
              </w:rPr>
            </w:pPr>
          </w:p>
        </w:tc>
      </w:tr>
      <w:tr w:rsidR="0010639E" w14:paraId="4A785498" w14:textId="77777777" w:rsidTr="0078010E">
        <w:trPr>
          <w:trHeight w:val="272"/>
        </w:trPr>
        <w:tc>
          <w:tcPr>
            <w:tcW w:w="5417" w:type="dxa"/>
          </w:tcPr>
          <w:p w14:paraId="03E06CB9" w14:textId="77777777" w:rsidR="0010639E" w:rsidRDefault="0010639E" w:rsidP="0078010E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53B7BA71" w14:textId="77777777" w:rsidR="0010639E" w:rsidRDefault="0010639E" w:rsidP="0078010E">
            <w:pPr>
              <w:rPr>
                <w:lang w:val="es-ES"/>
              </w:rPr>
            </w:pPr>
          </w:p>
        </w:tc>
      </w:tr>
    </w:tbl>
    <w:p w14:paraId="0552395E" w14:textId="77777777" w:rsidR="0010639E" w:rsidRDefault="0010639E" w:rsidP="0010639E">
      <w:pPr>
        <w:rPr>
          <w:lang w:val="es-ES"/>
        </w:rPr>
      </w:pPr>
    </w:p>
    <w:p w14:paraId="3E6F7F13" w14:textId="77777777" w:rsidR="0010639E" w:rsidRPr="00327A4E" w:rsidRDefault="0010639E" w:rsidP="0010639E">
      <w:pPr>
        <w:rPr>
          <w:b/>
          <w:lang w:val="es-ES"/>
        </w:rPr>
      </w:pPr>
      <w:bookmarkStart w:id="2" w:name="_Hlk129682360"/>
      <w:r>
        <w:rPr>
          <w:b/>
          <w:lang w:val="es-ES"/>
        </w:rPr>
        <w:t>Termino o Concepto</w:t>
      </w:r>
    </w:p>
    <w:p w14:paraId="566AD105" w14:textId="77777777" w:rsidR="0010639E" w:rsidRDefault="0010639E" w:rsidP="0010639E">
      <w:pPr>
        <w:rPr>
          <w:lang w:val="es-ES"/>
        </w:rPr>
      </w:pPr>
      <w:r>
        <w:rPr>
          <w:lang w:val="es-ES"/>
        </w:rPr>
        <w:t xml:space="preserve">Androesterilidad citoplasmática                </w:t>
      </w:r>
      <w:r>
        <w:rPr>
          <w:lang w:val="es-ES"/>
        </w:rPr>
        <w:tab/>
        <w:t xml:space="preserve"> </w:t>
      </w:r>
      <w:proofErr w:type="gramStart"/>
      <w:r>
        <w:rPr>
          <w:lang w:val="es-ES"/>
        </w:rPr>
        <w:t xml:space="preserve">(  </w:t>
      </w:r>
      <w:proofErr w:type="gramEnd"/>
      <w:r>
        <w:rPr>
          <w:lang w:val="es-ES"/>
        </w:rPr>
        <w:t xml:space="preserve"> )</w:t>
      </w:r>
    </w:p>
    <w:p w14:paraId="5AE193D7" w14:textId="77777777" w:rsidR="0010639E" w:rsidRDefault="0010639E" w:rsidP="0010639E">
      <w:pPr>
        <w:rPr>
          <w:lang w:val="es-ES"/>
        </w:rPr>
      </w:pPr>
      <w:r>
        <w:rPr>
          <w:lang w:val="es-ES"/>
        </w:rPr>
        <w:t xml:space="preserve">Androesterilidad genética                           </w:t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 )</w:t>
      </w:r>
    </w:p>
    <w:p w14:paraId="1AF195F2" w14:textId="77777777" w:rsidR="0010639E" w:rsidRDefault="0010639E" w:rsidP="0010639E">
      <w:pPr>
        <w:rPr>
          <w:lang w:val="es-ES"/>
        </w:rPr>
      </w:pPr>
      <w:r>
        <w:rPr>
          <w:lang w:val="es-ES"/>
        </w:rPr>
        <w:t xml:space="preserve">ADN                                                                 </w:t>
      </w:r>
      <w:r>
        <w:rPr>
          <w:lang w:val="es-ES"/>
        </w:rPr>
        <w:tab/>
        <w:t xml:space="preserve"> </w:t>
      </w:r>
      <w:proofErr w:type="gramStart"/>
      <w:r>
        <w:rPr>
          <w:lang w:val="es-ES"/>
        </w:rPr>
        <w:t xml:space="preserve">(  </w:t>
      </w:r>
      <w:proofErr w:type="gramEnd"/>
      <w:r>
        <w:rPr>
          <w:lang w:val="es-ES"/>
        </w:rPr>
        <w:t xml:space="preserve">   )</w:t>
      </w:r>
    </w:p>
    <w:p w14:paraId="41121B89" w14:textId="77777777" w:rsidR="0010639E" w:rsidRDefault="0010639E" w:rsidP="0010639E">
      <w:pPr>
        <w:rPr>
          <w:lang w:val="es-ES"/>
        </w:rPr>
      </w:pPr>
      <w:proofErr w:type="spellStart"/>
      <w:r>
        <w:rPr>
          <w:lang w:val="es-ES"/>
        </w:rPr>
        <w:t>MSms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</w:t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)</w:t>
      </w:r>
    </w:p>
    <w:p w14:paraId="6EB74091" w14:textId="77777777" w:rsidR="0010639E" w:rsidRDefault="0010639E" w:rsidP="0010639E">
      <w:pPr>
        <w:rPr>
          <w:lang w:val="es-ES"/>
        </w:rPr>
      </w:pPr>
      <w:r>
        <w:rPr>
          <w:lang w:val="es-ES"/>
        </w:rPr>
        <w:t>S-Msms *S-msms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)</w:t>
      </w:r>
    </w:p>
    <w:p w14:paraId="0734E6CD" w14:textId="77777777" w:rsidR="0010639E" w:rsidRDefault="0010639E" w:rsidP="0010639E">
      <w:pPr>
        <w:rPr>
          <w:lang w:val="es-ES"/>
        </w:rPr>
      </w:pPr>
      <w:r>
        <w:rPr>
          <w:lang w:val="es-ES"/>
        </w:rPr>
        <w:t xml:space="preserve">Androesterilidad genético-citoplasmática </w:t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)</w:t>
      </w:r>
    </w:p>
    <w:p w14:paraId="1386FE26" w14:textId="77777777" w:rsidR="0010639E" w:rsidRDefault="0010639E" w:rsidP="0010639E">
      <w:pPr>
        <w:rPr>
          <w:lang w:val="es-ES"/>
        </w:rPr>
      </w:pPr>
      <w:r>
        <w:rPr>
          <w:lang w:val="es-ES"/>
        </w:rPr>
        <w:t xml:space="preserve">Organelas                                                       </w:t>
      </w:r>
      <w:r>
        <w:rPr>
          <w:lang w:val="es-ES"/>
        </w:rPr>
        <w:tab/>
        <w:t xml:space="preserve"> </w:t>
      </w:r>
      <w:proofErr w:type="gramStart"/>
      <w:r>
        <w:rPr>
          <w:lang w:val="es-ES"/>
        </w:rPr>
        <w:t xml:space="preserve">(  </w:t>
      </w:r>
      <w:proofErr w:type="gramEnd"/>
      <w:r>
        <w:rPr>
          <w:lang w:val="es-ES"/>
        </w:rPr>
        <w:t xml:space="preserve">  )</w:t>
      </w:r>
    </w:p>
    <w:p w14:paraId="3CD0A9B5" w14:textId="77777777" w:rsidR="0010639E" w:rsidRDefault="0010639E" w:rsidP="0010639E">
      <w:pPr>
        <w:rPr>
          <w:lang w:val="es-ES"/>
        </w:rPr>
      </w:pPr>
      <w:r>
        <w:rPr>
          <w:lang w:val="es-ES"/>
        </w:rPr>
        <w:t>S x N [=S*N]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 )</w:t>
      </w:r>
    </w:p>
    <w:p w14:paraId="2C0B5D8C" w14:textId="77777777" w:rsidR="0010639E" w:rsidRDefault="0010639E" w:rsidP="0010639E">
      <w:pPr>
        <w:rPr>
          <w:lang w:val="es-ES"/>
        </w:rPr>
      </w:pPr>
      <w:r>
        <w:rPr>
          <w:lang w:val="es-ES"/>
        </w:rPr>
        <w:t>Ms (1)</w:t>
      </w:r>
    </w:p>
    <w:p w14:paraId="4B1080B3" w14:textId="77777777" w:rsidR="0010639E" w:rsidRDefault="0010639E" w:rsidP="0010639E">
      <w:pPr>
        <w:rPr>
          <w:lang w:val="es-ES"/>
        </w:rPr>
      </w:pPr>
      <w:r>
        <w:rPr>
          <w:lang w:val="es-ES"/>
        </w:rPr>
        <w:t>Organelas (2)</w:t>
      </w:r>
    </w:p>
    <w:p w14:paraId="53263FBF" w14:textId="77777777" w:rsidR="0010639E" w:rsidRDefault="0010639E" w:rsidP="0010639E">
      <w:pPr>
        <w:rPr>
          <w:lang w:val="es-ES"/>
        </w:rPr>
      </w:pPr>
      <w:r>
        <w:rPr>
          <w:lang w:val="es-ES"/>
        </w:rPr>
        <w:t>Ms-S (3)</w:t>
      </w:r>
    </w:p>
    <w:p w14:paraId="7D6871BA" w14:textId="77777777" w:rsidR="0010639E" w:rsidRDefault="0010639E" w:rsidP="0010639E">
      <w:pPr>
        <w:rPr>
          <w:lang w:val="es-ES"/>
        </w:rPr>
      </w:pPr>
      <w:r>
        <w:rPr>
          <w:lang w:val="es-ES"/>
        </w:rPr>
        <w:t>Citoplasma (4)</w:t>
      </w:r>
    </w:p>
    <w:p w14:paraId="2ADFE9A1" w14:textId="77777777" w:rsidR="0010639E" w:rsidRDefault="0010639E" w:rsidP="0010639E">
      <w:pPr>
        <w:rPr>
          <w:lang w:val="es-ES"/>
        </w:rPr>
      </w:pPr>
      <w:r>
        <w:rPr>
          <w:lang w:val="es-ES"/>
        </w:rPr>
        <w:t>Núcleo (5)</w:t>
      </w:r>
    </w:p>
    <w:p w14:paraId="6B127F1B" w14:textId="77777777" w:rsidR="0010639E" w:rsidRDefault="0010639E" w:rsidP="0010639E">
      <w:pPr>
        <w:rPr>
          <w:lang w:val="es-ES"/>
        </w:rPr>
      </w:pPr>
      <w:r>
        <w:rPr>
          <w:lang w:val="es-ES"/>
        </w:rPr>
        <w:t>Fértil (6)</w:t>
      </w:r>
    </w:p>
    <w:p w14:paraId="3FA322CC" w14:textId="77777777" w:rsidR="0010639E" w:rsidRDefault="0010639E" w:rsidP="0010639E">
      <w:pPr>
        <w:rPr>
          <w:lang w:val="es-ES"/>
        </w:rPr>
      </w:pPr>
      <w:r>
        <w:rPr>
          <w:lang w:val="es-ES"/>
        </w:rPr>
        <w:t>S (7)</w:t>
      </w:r>
    </w:p>
    <w:p w14:paraId="707ACCD7" w14:textId="77777777" w:rsidR="0010639E" w:rsidRDefault="0010639E" w:rsidP="0010639E">
      <w:pPr>
        <w:rPr>
          <w:lang w:val="es-ES"/>
        </w:rPr>
      </w:pPr>
      <w:r>
        <w:rPr>
          <w:lang w:val="es-ES"/>
        </w:rPr>
        <w:lastRenderedPageBreak/>
        <w:t xml:space="preserve">50%+50% (8) </w:t>
      </w:r>
      <w:bookmarkStart w:id="3" w:name="_Hlk129682412"/>
      <w:bookmarkEnd w:id="2"/>
    </w:p>
    <w:p w14:paraId="3211410D" w14:textId="77777777" w:rsidR="0010639E" w:rsidRPr="009712E7" w:rsidRDefault="0010639E" w:rsidP="0010639E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La androesterilidad </w:t>
      </w:r>
      <w:r>
        <w:rPr>
          <w:lang w:val="es-ES_tradnl"/>
        </w:rPr>
        <w:t>génica es un gen recesivo (</w:t>
      </w:r>
      <w:r w:rsidRPr="009712E7">
        <w:rPr>
          <w:i/>
          <w:lang w:val="es-ES_tradnl"/>
        </w:rPr>
        <w:t>ms</w:t>
      </w:r>
      <w:r>
        <w:rPr>
          <w:lang w:val="es-ES_tradnl"/>
        </w:rPr>
        <w:t xml:space="preserve">) producido por </w:t>
      </w:r>
      <w:r w:rsidRPr="009712E7">
        <w:rPr>
          <w:lang w:val="es-ES_tradnl"/>
        </w:rPr>
        <w:t>mutación</w:t>
      </w:r>
      <w:r>
        <w:rPr>
          <w:lang w:val="es-ES_tradnl"/>
        </w:rPr>
        <w:t xml:space="preserve"> de/en uno de los alelos</w:t>
      </w:r>
      <w:r w:rsidRPr="009712E7">
        <w:rPr>
          <w:lang w:val="es-ES_tradnl"/>
        </w:rPr>
        <w:t>, que sigue los principios mendelianos</w:t>
      </w:r>
      <w:r>
        <w:rPr>
          <w:lang w:val="es-ES_tradnl"/>
        </w:rPr>
        <w:t xml:space="preserve"> y tiene dominancia completa. </w:t>
      </w:r>
    </w:p>
    <w:p w14:paraId="5AF96DC2" w14:textId="77777777" w:rsidR="0010639E" w:rsidRDefault="0010639E" w:rsidP="0010639E">
      <w:pPr>
        <w:jc w:val="center"/>
        <w:rPr>
          <w:lang w:val="es-ES_tradnl"/>
        </w:rPr>
      </w:pPr>
      <w:r>
        <w:rPr>
          <w:b/>
          <w:bCs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1BFE0" wp14:editId="6FDADF98">
                <wp:simplePos x="0" y="0"/>
                <wp:positionH relativeFrom="column">
                  <wp:posOffset>4700905</wp:posOffset>
                </wp:positionH>
                <wp:positionV relativeFrom="paragraph">
                  <wp:posOffset>52070</wp:posOffset>
                </wp:positionV>
                <wp:extent cx="242570" cy="93980"/>
                <wp:effectExtent l="0" t="19050" r="43180" b="39370"/>
                <wp:wrapNone/>
                <wp:docPr id="2" name="Flech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939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761D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" o:spid="_x0000_s1026" type="#_x0000_t13" style="position:absolute;margin-left:370.15pt;margin-top:4.1pt;width:19.1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XzeAIAAEIFAAAOAAAAZHJzL2Uyb0RvYy54bWysVFFP2zAQfp+0/2D5faTNyoCKFFUgpkkI&#10;KmDi2Th2Y8nxeWe3affrd3bSgADtYVoeHJ/v7ru7z3c+v9i1lm0VBgOu4tOjCWfKSaiNW1f85+P1&#10;l1POQhSuFhacqvheBX6x+PzpvPNzVUIDtlbICMSFeecr3sTo50URZKNaEY7AK0dKDdiKSCKuixpF&#10;R+itLcrJ5FvRAdYeQaoQ6PSqV/JFxtdayXindVCR2YpTbjGvmNfntBaLczFfo/CNkUMa4h+yaIVx&#10;FHSEuhJRsA2ad1CtkQgBdDyS0BagtZEq10DVTCdvqnlohFe5FiIn+JGm8P9g5e12hczUFS85c6Kl&#10;K7q2SjaC0b3kf5k46nyYk+mDX+EgBdqmgnca2/SnUtgu87ofeVW7yCQdlrPy+ITYl6Q6+3p2mmkv&#10;Xnw9hvhdQcvSpuJo1k1cIkKXKRXbmxApKjkcDElIGfU55F3cW5XSsO5eaaonRc3euZPUpUW2FdQD&#10;Qkrl4rRXNaJW/fHxhL5UKAUZPbKUAROyNtaO2ANA6tL32D3MYJ9cVW7E0Xnyt8R659EjRwYXR+fW&#10;OMCPACxVNUTu7Q8k9dQklp6h3tNtI/RjELy8NsT4jQhxJZD6nu6IZjne0aItdBWHYcdZA/j7o/Nk&#10;T+1IWs46mqOKh18bgYoz+8NRo55NZ7M0eFmYHZ+UJOBrzfNrjdu0l0DXNKVXw8u8TfbRHrYaoX2i&#10;kV+mqKQSTlLsisuIB+Ey9vNNj4ZUy2U2o2HzIt64By8TeGI19dLj7kmgH9ouUrvewmHmxPxN3/W2&#10;ydPBchNBm9yUL7wOfNOg5sYZHpX0EryWs9XL07f4AwAA//8DAFBLAwQUAAYACAAAACEAO1NWNt8A&#10;AAAIAQAADwAAAGRycy9kb3ducmV2LnhtbEyPMU/DMBCFdyT+g3VIbNQmoSQNcSqE1AFEh5Yu3dz4&#10;iCNiO4qdNOXXc0wwnt7T974r17Pt2IRDaL2TcL8QwNDVXreukXD42NzlwEJUTqvOO5RwwQDr6vqq&#10;VIX2Z7fDaR8bRhAXCiXBxNgXnIfaoFVh4Xt0lH36wapI59BwPagzwW3HEyEeuVWtowWjenwxWH/t&#10;RyshOWx372+zOW7G7/SyWuLrtEqPUt7ezM9PwCLO8a8Mv/qkDhU5nfzodGCdhOxBpFSVkCfAKM+y&#10;fAnsRPBUAK9K/v+B6gcAAP//AwBQSwECLQAUAAYACAAAACEAtoM4kv4AAADhAQAAEwAAAAAAAAAA&#10;AAAAAAAAAAAAW0NvbnRlbnRfVHlwZXNdLnhtbFBLAQItABQABgAIAAAAIQA4/SH/1gAAAJQBAAAL&#10;AAAAAAAAAAAAAAAAAC8BAABfcmVscy8ucmVsc1BLAQItABQABgAIAAAAIQDzlPXzeAIAAEIFAAAO&#10;AAAAAAAAAAAAAAAAAC4CAABkcnMvZTJvRG9jLnhtbFBLAQItABQABgAIAAAAIQA7U1Y23wAAAAgB&#10;AAAPAAAAAAAAAAAAAAAAANIEAABkcnMvZG93bnJldi54bWxQSwUGAAAAAAQABADzAAAA3gUAAAAA&#10;" adj="17416" fillcolor="#4472c4 [3204]" strokecolor="#1f3763 [1604]" strokeweight="1pt"/>
            </w:pict>
          </mc:Fallback>
        </mc:AlternateContent>
      </w:r>
      <w:r>
        <w:rPr>
          <w:b/>
          <w:bCs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0C7A6" wp14:editId="10B807D8">
                <wp:simplePos x="0" y="0"/>
                <wp:positionH relativeFrom="column">
                  <wp:posOffset>1760220</wp:posOffset>
                </wp:positionH>
                <wp:positionV relativeFrom="paragraph">
                  <wp:posOffset>44450</wp:posOffset>
                </wp:positionV>
                <wp:extent cx="242570" cy="113030"/>
                <wp:effectExtent l="0" t="19050" r="43180" b="39370"/>
                <wp:wrapNone/>
                <wp:docPr id="1" name="Flech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1130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944BE" id="Flecha derecha 1" o:spid="_x0000_s1026" type="#_x0000_t13" style="position:absolute;margin-left:138.6pt;margin-top:3.5pt;width:19.1pt;height: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lTdgIAAEMFAAAOAAAAZHJzL2Uyb0RvYy54bWysVN9P2zAQfp+0/8Hy+0hSytgqUlSBmCYh&#10;QIOJZ+PYTSTb553dpt1fv7OTBgRoD9Py4Ph8vz9/57PznTVsqzB04GpeHZWcKSeh6dy65j8frj59&#10;4SxE4RphwKma71Xg58uPH856v1AzaME0ChkFcWHR+5q3MfpFUQTZKivCEXjlSKkBrYgk4rpoUPQU&#10;3ZpiVpafix6w8QhShUCnl4OSL3N8rZWMt1oHFZmpOdUW84p5fUprsTwTizUK33ZyLEP8QxVWdI6S&#10;TqEuRRRsg92bULaTCAF0PJJgC9C6kyr3QN1U5atu7lvhVe6FwAl+gin8v7DyZnuHrGvo7jhzwtIV&#10;XRklW8HoXvK/Shj1PizI9N7f4SgF2qaGdxpt+lMrbJdx3U+4ql1kkg5n89nJKaEvSVVVx+Vxxr14&#10;dvYY4jcFlqVNzbFbt3GFCH3GVGyvQ6S05HAwJCGVNBSRd3FvVKrDuB9KU0MpbfbOVFIXBtlWEAmE&#10;lMrFalC1olHD8UlJX+qUkkweWcoBU2TdGTPFHgMkmr6NPYQZ7ZOrykycnMu/FTY4Tx45M7g4OdvO&#10;Ab4XwFBXY+bB/gDSAE1C6QmaPV03wjAHwcurjhC/FiHeCSTi0yXRMMdbWrSBvuYw7jhrAX+/d57s&#10;iY+k5aynQap5+LURqDgz3x0x9Ws1n6fJy8L85HRGAr7UPL3UuI29ALomYiNVl7fJPprDViPYR5r5&#10;VcpKKuEk5a65jHgQLuIw4PRqSLVaZTOaNi/itbv3MgVPqCYuPeweBfqRdpH4egOHoROLV7wbbJOn&#10;g9Umgu4yKZ9xHfGmSc3EGV+V9BS8lLPV89u3/AMAAP//AwBQSwMEFAAGAAgAAAAhAO3SVKLgAAAA&#10;CAEAAA8AAABkcnMvZG93bnJldi54bWxMj8tOwzAQRfdI/IM1SOyo0zyaKsSpEI8NCyTaisfOjd04&#10;ajyObLcNfD3DCpajc3Xn3Ho12YGdtA+9QwHzWQJMY+tUj52A7ebpZgksRIlKDg61gC8dYNVcXtSy&#10;Uu6Mr/q0jh2jEgyVFGBiHCvOQ2u0lWHmRo3E9s5bGen0HVdenqncDjxNkgW3skf6YOSo741uD+uj&#10;FfD9UEzvL5/588fj/i07FAbjwmdCXF9Nd7fAop7iXxh+9UkdGnLauSOqwAYBaVmmFBVQ0iTi2bzI&#10;ge0I5EvgTc3/D2h+AAAA//8DAFBLAQItABQABgAIAAAAIQC2gziS/gAAAOEBAAATAAAAAAAAAAAA&#10;AAAAAAAAAABbQ29udGVudF9UeXBlc10ueG1sUEsBAi0AFAAGAAgAAAAhADj9If/WAAAAlAEAAAsA&#10;AAAAAAAAAAAAAAAALwEAAF9yZWxzLy5yZWxzUEsBAi0AFAAGAAgAAAAhAHQ2OVN2AgAAQwUAAA4A&#10;AAAAAAAAAAAAAAAALgIAAGRycy9lMm9Eb2MueG1sUEsBAi0AFAAGAAgAAAAhAO3SVKLgAAAACAEA&#10;AA8AAAAAAAAAAAAAAAAA0AQAAGRycy9kb3ducmV2LnhtbFBLBQYAAAAABAAEAPMAAADdBQAAAAA=&#10;" adj="16568" fillcolor="#4472c4 [3204]" strokecolor="#1f3763 [1604]" strokeweight="1pt"/>
            </w:pict>
          </mc:Fallback>
        </mc:AlternateContent>
      </w:r>
      <w:r w:rsidRPr="009B415E">
        <w:rPr>
          <w:b/>
          <w:bCs/>
          <w:i/>
          <w:iCs/>
          <w:lang w:val="es-ES_tradnl"/>
        </w:rPr>
        <w:t>MsMs</w:t>
      </w:r>
      <w:r>
        <w:rPr>
          <w:lang w:val="es-ES_tradnl"/>
        </w:rPr>
        <w:t xml:space="preserve"> {</w:t>
      </w:r>
      <w:proofErr w:type="gramStart"/>
      <w:r>
        <w:rPr>
          <w:lang w:val="es-ES_tradnl"/>
        </w:rPr>
        <w:t xml:space="preserve">fértil}   </w:t>
      </w:r>
      <w:proofErr w:type="gramEnd"/>
      <w:r>
        <w:rPr>
          <w:lang w:val="es-ES_tradnl"/>
        </w:rPr>
        <w:t xml:space="preserve">       [Mutación]  </w:t>
      </w:r>
      <w:r w:rsidRPr="009B415E">
        <w:rPr>
          <w:b/>
          <w:bCs/>
          <w:i/>
          <w:iCs/>
          <w:lang w:val="es-ES_tradnl"/>
        </w:rPr>
        <w:t>Msms</w:t>
      </w:r>
      <w:r>
        <w:rPr>
          <w:lang w:val="es-ES_tradnl"/>
        </w:rPr>
        <w:t xml:space="preserve"> {fértil}  [Autofecundación]                </w:t>
      </w:r>
      <w:r w:rsidRPr="009B415E">
        <w:rPr>
          <w:b/>
          <w:bCs/>
          <w:i/>
          <w:iCs/>
          <w:lang w:val="es-ES_tradnl"/>
        </w:rPr>
        <w:t>msms</w:t>
      </w:r>
      <w:r>
        <w:rPr>
          <w:b/>
          <w:bCs/>
          <w:i/>
          <w:iCs/>
          <w:lang w:val="es-ES_tradnl"/>
        </w:rPr>
        <w:t xml:space="preserve"> </w:t>
      </w:r>
      <w:r w:rsidRPr="009B415E">
        <w:rPr>
          <w:lang w:val="es-ES_tradnl"/>
        </w:rPr>
        <w:t>{</w:t>
      </w:r>
      <w:r>
        <w:rPr>
          <w:lang w:val="es-ES_tradnl"/>
        </w:rPr>
        <w:t>estéril}</w:t>
      </w:r>
    </w:p>
    <w:p w14:paraId="2DF483BE" w14:textId="77777777" w:rsidR="0010639E" w:rsidRDefault="0010639E" w:rsidP="0010639E">
      <w:pPr>
        <w:jc w:val="both"/>
        <w:rPr>
          <w:lang w:val="es-ES_tradnl"/>
        </w:rPr>
      </w:pPr>
      <w:r>
        <w:rPr>
          <w:lang w:val="es-ES_tradnl"/>
        </w:rPr>
        <w:t xml:space="preserve">Mediante un esquema, muestre la segregación, si la hay, de la autofecundación de un genotipo mutante. </w:t>
      </w:r>
    </w:p>
    <w:p w14:paraId="186EE8D1" w14:textId="77777777" w:rsidR="0010639E" w:rsidRDefault="0010639E" w:rsidP="0010639E">
      <w:pPr>
        <w:jc w:val="both"/>
        <w:rPr>
          <w:lang w:val="es-ES_tradnl"/>
        </w:rPr>
      </w:pPr>
    </w:p>
    <w:p w14:paraId="71E656C4" w14:textId="77777777" w:rsidR="0010639E" w:rsidRDefault="0010639E" w:rsidP="0010639E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Para el cruce [</w:t>
      </w:r>
      <w:r w:rsidRPr="00587C3A">
        <w:rPr>
          <w:lang w:val="es-ES_tradnl"/>
        </w:rPr>
        <w:t>S-msms</w:t>
      </w:r>
      <w:r>
        <w:rPr>
          <w:lang w:val="es-ES_tradnl"/>
        </w:rPr>
        <w:t>] x [</w:t>
      </w:r>
      <w:r w:rsidRPr="00587C3A">
        <w:rPr>
          <w:lang w:val="es-ES_tradnl"/>
        </w:rPr>
        <w:t>N-MsMs</w:t>
      </w:r>
      <w:r>
        <w:rPr>
          <w:lang w:val="es-ES_tradnl"/>
        </w:rPr>
        <w:t>], determine:</w:t>
      </w:r>
    </w:p>
    <w:p w14:paraId="2C9B89ED" w14:textId="77777777" w:rsidR="0010639E" w:rsidRDefault="0010639E" w:rsidP="0010639E">
      <w:pPr>
        <w:pStyle w:val="Prrafodelista"/>
        <w:numPr>
          <w:ilvl w:val="1"/>
          <w:numId w:val="1"/>
        </w:numPr>
        <w:jc w:val="both"/>
        <w:rPr>
          <w:lang w:val="es-ES_tradnl"/>
        </w:rPr>
      </w:pPr>
      <w:r>
        <w:rPr>
          <w:lang w:val="es-ES_tradnl"/>
        </w:rPr>
        <w:t xml:space="preserve">Parental macho </w:t>
      </w:r>
    </w:p>
    <w:p w14:paraId="66071227" w14:textId="77777777" w:rsidR="0010639E" w:rsidRDefault="0010639E" w:rsidP="0010639E">
      <w:pPr>
        <w:pStyle w:val="Prrafodelista"/>
        <w:numPr>
          <w:ilvl w:val="1"/>
          <w:numId w:val="1"/>
        </w:numPr>
        <w:jc w:val="both"/>
        <w:rPr>
          <w:lang w:val="es-ES_tradnl"/>
        </w:rPr>
      </w:pPr>
      <w:r>
        <w:rPr>
          <w:lang w:val="es-ES_tradnl"/>
        </w:rPr>
        <w:t>Parental hembra</w:t>
      </w:r>
    </w:p>
    <w:p w14:paraId="38503FD4" w14:textId="77777777" w:rsidR="0010639E" w:rsidRDefault="0010639E" w:rsidP="0010639E">
      <w:pPr>
        <w:pStyle w:val="Prrafodelista"/>
        <w:numPr>
          <w:ilvl w:val="1"/>
          <w:numId w:val="1"/>
        </w:numPr>
        <w:jc w:val="both"/>
        <w:rPr>
          <w:lang w:val="es-ES_tradnl"/>
        </w:rPr>
      </w:pPr>
      <w:r>
        <w:rPr>
          <w:lang w:val="es-ES_tradnl"/>
        </w:rPr>
        <w:t>Genotipo de la F1</w:t>
      </w:r>
    </w:p>
    <w:p w14:paraId="79AD83CD" w14:textId="77777777" w:rsidR="0010639E" w:rsidRPr="00587C3A" w:rsidRDefault="0010639E" w:rsidP="0010639E">
      <w:pPr>
        <w:pStyle w:val="Prrafodelista"/>
        <w:numPr>
          <w:ilvl w:val="1"/>
          <w:numId w:val="1"/>
        </w:numPr>
        <w:jc w:val="both"/>
        <w:rPr>
          <w:lang w:val="es-ES_tradnl"/>
        </w:rPr>
      </w:pPr>
      <w:r>
        <w:rPr>
          <w:lang w:val="es-ES_tradnl"/>
        </w:rPr>
        <w:t>Porcentaje de fertilidad del fenotipo</w:t>
      </w:r>
    </w:p>
    <w:p w14:paraId="10A63CDF" w14:textId="77777777" w:rsidR="0010639E" w:rsidRPr="00587C3A" w:rsidRDefault="0010639E" w:rsidP="0010639E">
      <w:pPr>
        <w:jc w:val="both"/>
        <w:rPr>
          <w:lang w:val="es-ES_tradnl"/>
        </w:rPr>
      </w:pPr>
    </w:p>
    <w:p w14:paraId="5479F1FB" w14:textId="77777777" w:rsidR="0010639E" w:rsidRPr="00144A50" w:rsidRDefault="0010639E" w:rsidP="0010639E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144A50">
        <w:rPr>
          <w:lang w:val="es-ES_tradnl"/>
        </w:rPr>
        <w:t xml:space="preserve">Para la producción de semilla híbrida </w:t>
      </w:r>
      <w:r>
        <w:rPr>
          <w:lang w:val="es-ES_tradnl"/>
        </w:rPr>
        <w:t xml:space="preserve">en cebolla de bulbo </w:t>
      </w:r>
      <w:r w:rsidRPr="00144A50">
        <w:rPr>
          <w:lang w:val="es-ES_tradnl"/>
        </w:rPr>
        <w:t xml:space="preserve">usando la androesterilidad, se requieren tres líneas: </w:t>
      </w:r>
      <w:r w:rsidRPr="00144A50">
        <w:rPr>
          <w:b/>
          <w:lang w:val="es-ES_tradnl"/>
        </w:rPr>
        <w:t>A, B, R</w:t>
      </w:r>
      <w:r w:rsidRPr="00144A50">
        <w:rPr>
          <w:lang w:val="es-ES_tradnl"/>
        </w:rPr>
        <w:t xml:space="preserve">. La línea </w:t>
      </w:r>
      <w:r w:rsidRPr="00144A50">
        <w:rPr>
          <w:b/>
          <w:lang w:val="es-ES_tradnl"/>
        </w:rPr>
        <w:t>A</w:t>
      </w:r>
      <w:r w:rsidRPr="00144A50">
        <w:rPr>
          <w:lang w:val="es-ES_tradnl"/>
        </w:rPr>
        <w:t xml:space="preserve"> debe ser androesteril {</w:t>
      </w:r>
      <w:r w:rsidRPr="00144A50">
        <w:rPr>
          <w:b/>
          <w:bCs/>
          <w:i/>
          <w:iCs/>
          <w:lang w:val="es-ES_tradnl"/>
        </w:rPr>
        <w:t>S-msms</w:t>
      </w:r>
      <w:r w:rsidRPr="00144A50">
        <w:rPr>
          <w:lang w:val="es-ES_tradnl"/>
        </w:rPr>
        <w:t xml:space="preserve">}, la línea </w:t>
      </w:r>
      <w:r w:rsidRPr="00144A50">
        <w:rPr>
          <w:b/>
          <w:lang w:val="es-ES_tradnl"/>
        </w:rPr>
        <w:t>B</w:t>
      </w:r>
      <w:r w:rsidRPr="00144A50">
        <w:rPr>
          <w:lang w:val="es-ES_tradnl"/>
        </w:rPr>
        <w:t xml:space="preserve">, debe ser la línea mantenedora de la línea </w:t>
      </w:r>
      <w:r w:rsidRPr="00144A50">
        <w:rPr>
          <w:b/>
          <w:lang w:val="es-ES_tradnl"/>
        </w:rPr>
        <w:t>A</w:t>
      </w:r>
      <w:r w:rsidRPr="00144A50">
        <w:rPr>
          <w:lang w:val="es-ES_tradnl"/>
        </w:rPr>
        <w:t xml:space="preserve">, la cual debe producir polen </w:t>
      </w:r>
      <w:r w:rsidRPr="00144A50">
        <w:rPr>
          <w:b/>
          <w:bCs/>
          <w:i/>
          <w:iCs/>
          <w:lang w:val="es-ES_tradnl"/>
        </w:rPr>
        <w:t>N-msms,</w:t>
      </w:r>
      <w:r w:rsidRPr="00144A50">
        <w:rPr>
          <w:lang w:val="es-ES_tradnl"/>
        </w:rPr>
        <w:t xml:space="preserve"> la línea </w:t>
      </w:r>
      <w:r w:rsidRPr="00144A50">
        <w:rPr>
          <w:b/>
          <w:lang w:val="es-ES_tradnl"/>
        </w:rPr>
        <w:t>R</w:t>
      </w:r>
      <w:r w:rsidRPr="00144A50">
        <w:rPr>
          <w:lang w:val="es-ES_tradnl"/>
        </w:rPr>
        <w:t xml:space="preserve"> {</w:t>
      </w:r>
      <w:r w:rsidRPr="00144A50">
        <w:rPr>
          <w:b/>
          <w:bCs/>
          <w:i/>
          <w:iCs/>
          <w:lang w:val="es-ES_tradnl"/>
        </w:rPr>
        <w:t>N-MsMs</w:t>
      </w:r>
      <w:r w:rsidRPr="00144A50">
        <w:rPr>
          <w:lang w:val="es-ES_tradnl"/>
        </w:rPr>
        <w:t xml:space="preserve">} [genéticamente diferente a la línea </w:t>
      </w:r>
      <w:r w:rsidRPr="00840B2D">
        <w:rPr>
          <w:b/>
          <w:lang w:val="es-ES_tradnl"/>
        </w:rPr>
        <w:t>A</w:t>
      </w:r>
      <w:r w:rsidRPr="00144A50">
        <w:rPr>
          <w:lang w:val="es-ES_tradnl"/>
        </w:rPr>
        <w:t xml:space="preserve">], es usada para realizar el cruzamiento con la línea </w:t>
      </w:r>
      <w:r w:rsidRPr="00840B2D">
        <w:rPr>
          <w:b/>
          <w:lang w:val="es-ES_tradnl"/>
        </w:rPr>
        <w:t>A</w:t>
      </w:r>
      <w:r w:rsidRPr="00144A50">
        <w:rPr>
          <w:lang w:val="es-ES_tradnl"/>
        </w:rPr>
        <w:t xml:space="preserve">. </w:t>
      </w:r>
      <w:r w:rsidRPr="00840B2D">
        <w:rPr>
          <w:b/>
          <w:lang w:val="es-ES_tradnl"/>
        </w:rPr>
        <w:t>A</w:t>
      </w:r>
      <w:r w:rsidRPr="00144A50">
        <w:rPr>
          <w:lang w:val="es-ES_tradnl"/>
        </w:rPr>
        <w:t xml:space="preserve"> y </w:t>
      </w:r>
      <w:r w:rsidRPr="00840B2D">
        <w:rPr>
          <w:b/>
          <w:lang w:val="es-ES_tradnl"/>
        </w:rPr>
        <w:t>B</w:t>
      </w:r>
      <w:r w:rsidRPr="00144A50">
        <w:rPr>
          <w:lang w:val="es-ES_tradnl"/>
        </w:rPr>
        <w:t xml:space="preserve"> son parecidas; y </w:t>
      </w:r>
      <w:r w:rsidRPr="00840B2D">
        <w:rPr>
          <w:b/>
          <w:lang w:val="es-ES_tradnl"/>
        </w:rPr>
        <w:t>R</w:t>
      </w:r>
      <w:r w:rsidRPr="00144A50">
        <w:rPr>
          <w:lang w:val="es-ES_tradnl"/>
        </w:rPr>
        <w:t xml:space="preserve"> es diferente a </w:t>
      </w:r>
      <w:proofErr w:type="spellStart"/>
      <w:r w:rsidRPr="00144A50">
        <w:rPr>
          <w:b/>
          <w:lang w:val="es-ES_tradnl"/>
        </w:rPr>
        <w:t>A</w:t>
      </w:r>
      <w:proofErr w:type="spellEnd"/>
      <w:r w:rsidRPr="00144A50">
        <w:rPr>
          <w:lang w:val="es-ES_tradnl"/>
        </w:rPr>
        <w:t xml:space="preserve"> y </w:t>
      </w:r>
      <w:r w:rsidRPr="00144A50">
        <w:rPr>
          <w:b/>
          <w:lang w:val="es-ES_tradnl"/>
        </w:rPr>
        <w:t>B</w:t>
      </w:r>
      <w:r w:rsidRPr="00144A50">
        <w:rPr>
          <w:lang w:val="es-ES_tradnl"/>
        </w:rPr>
        <w:t>.</w:t>
      </w:r>
      <w:r>
        <w:rPr>
          <w:lang w:val="es-ES_tradnl"/>
        </w:rPr>
        <w:t xml:space="preserve"> Escriba  </w:t>
      </w:r>
    </w:p>
    <w:p w14:paraId="65450226" w14:textId="77777777" w:rsidR="0010639E" w:rsidRDefault="0010639E" w:rsidP="0010639E">
      <w:pPr>
        <w:jc w:val="both"/>
        <w:rPr>
          <w:lang w:val="es-ES"/>
        </w:rPr>
      </w:pPr>
    </w:p>
    <w:p w14:paraId="23704F16" w14:textId="77777777" w:rsidR="0010639E" w:rsidRDefault="0010639E" w:rsidP="0010639E">
      <w:pPr>
        <w:jc w:val="both"/>
        <w:rPr>
          <w:lang w:val="es-ES"/>
        </w:rPr>
      </w:pPr>
      <w:r>
        <w:rPr>
          <w:lang w:val="es-ES"/>
        </w:rPr>
        <w:t>¿Qué función cumple la línea A?</w:t>
      </w:r>
    </w:p>
    <w:p w14:paraId="2696CC52" w14:textId="77777777" w:rsidR="0010639E" w:rsidRDefault="0010639E" w:rsidP="0010639E">
      <w:pPr>
        <w:jc w:val="both"/>
        <w:rPr>
          <w:lang w:val="es-ES"/>
        </w:rPr>
      </w:pPr>
    </w:p>
    <w:p w14:paraId="02292AA7" w14:textId="77777777" w:rsidR="0010639E" w:rsidRDefault="0010639E" w:rsidP="0010639E">
      <w:pPr>
        <w:jc w:val="both"/>
        <w:rPr>
          <w:lang w:val="es-ES"/>
        </w:rPr>
      </w:pPr>
      <w:r>
        <w:rPr>
          <w:lang w:val="es-ES"/>
        </w:rPr>
        <w:t>¿Qué características genotípicas debe tener la línea R?</w:t>
      </w:r>
    </w:p>
    <w:bookmarkEnd w:id="3"/>
    <w:p w14:paraId="0055F960" w14:textId="77777777" w:rsidR="0010639E" w:rsidRPr="009712E7" w:rsidRDefault="0010639E" w:rsidP="0010639E">
      <w:pPr>
        <w:jc w:val="both"/>
        <w:rPr>
          <w:lang w:val="es-ES"/>
        </w:rPr>
      </w:pPr>
    </w:p>
    <w:p w14:paraId="7D4C8DE6" w14:textId="77777777" w:rsidR="00BD4E65" w:rsidRDefault="00BD4E65"/>
    <w:sectPr w:rsidR="00BD4E65" w:rsidSect="00202C7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F60C9"/>
    <w:multiLevelType w:val="multilevel"/>
    <w:tmpl w:val="55A4C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E"/>
    <w:rsid w:val="0010639E"/>
    <w:rsid w:val="00BD4E65"/>
    <w:rsid w:val="00EB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84B2"/>
  <w15:chartTrackingRefBased/>
  <w15:docId w15:val="{49FF6110-CBE4-4CA1-BB1E-7B4CC0D0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3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39E"/>
    <w:pPr>
      <w:ind w:left="720"/>
      <w:contextualSpacing/>
    </w:pPr>
  </w:style>
  <w:style w:type="table" w:styleId="Tablaconcuadrcula">
    <w:name w:val="Table Grid"/>
    <w:basedOn w:val="Tablanormal"/>
    <w:uiPriority w:val="39"/>
    <w:rsid w:val="0010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Jose Omar Cardona Montoya</cp:lastModifiedBy>
  <cp:revision>2</cp:revision>
  <dcterms:created xsi:type="dcterms:W3CDTF">2025-09-16T14:55:00Z</dcterms:created>
  <dcterms:modified xsi:type="dcterms:W3CDTF">2025-09-16T14:55:00Z</dcterms:modified>
</cp:coreProperties>
</file>