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ENTREVISTA A PROFUNDIDAD PARA INVESTIGACIÓN DE MERCADOS INTERNACIONALES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Comprender en detalle las emociones, percepciones y expectativas de los consumidores en mercados internacionales para evaluar el potencial de los productos o servicios de la empresa.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Datos Generales</w:t>
      </w:r>
      <w:r w:rsidDel="00000000" w:rsidR="00000000" w:rsidRPr="00000000">
        <w:rPr>
          <w:rtl w:val="0"/>
        </w:rPr>
        <w:t xml:space="preserve">: 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Nombre del entrevistado: ________________________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País de residencia: ________________________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Ocupación: ________________________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Fecha de la entrevista: ________________________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PERFIL DEL CONSUMIDOR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 ¿Recuerda la primera vez que usó un </w:t>
      </w:r>
      <w:r w:rsidDel="00000000" w:rsidR="00000000" w:rsidRPr="00000000">
        <w:rPr>
          <w:highlight w:val="yellow"/>
          <w:rtl w:val="0"/>
        </w:rPr>
        <w:t xml:space="preserve">producto/servicio</w:t>
      </w:r>
      <w:r w:rsidDel="00000000" w:rsidR="00000000" w:rsidRPr="00000000">
        <w:rPr>
          <w:rtl w:val="0"/>
        </w:rPr>
        <w:t xml:space="preserve"> de esta categoría? ¿Qué sensación le dejó?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¿Cómo se siente cuando usa este tipo de productos en su vida diaria? ¿Qué emociones le genera?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¿Cuáles son los aspectos más importantes que busca en un producto/servicio que realmente le haga sentir satisfecho?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4. Si pudiera describir con una palabra su experiencia con estos productos a lo largo del tiempo, ¿cuál sería y por qué?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5. ¿Ha tenido una experiencia que le haya marcado positiva o negativamente con marcas internacionales de esta categoría? Cuénteme más.  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HÁBITOS DE COMPRA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6. Cuando decide comprar este tipo de productos, ¿qué sensación busca? ¿Seguridad, placer, estatus, nostalgia?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7. ¿Hay algún recuerdo o experiencia significativa que haya influido en su preferencia por ciertas marcas o productos?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8. ¿Disfruta más la compra en línea o en tiendas físicas? ¿Por qué? ¿Cómo se siente en cada experiencia?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9. ¿Alguna vez ha comprado un producto solo porque alguien cercano lo recomendó? ¿Cómo fue esa experiencia?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10. ¿Ha sentido frustración o desconfianza al intentar comprar productos similares? ¿Qué lo llevó a esa sensación? 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PERCEPCIÓN DEL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PRODUCTO/SERVICIO</w:t>
      </w:r>
      <w:r w:rsidDel="00000000" w:rsidR="00000000" w:rsidRPr="00000000">
        <w:rPr>
          <w:b w:val="1"/>
          <w:bCs w:val="1"/>
          <w:rtl w:val="0"/>
        </w:rPr>
        <w:t xml:space="preserve"> COLOMBIANO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11. ¿Qué emociones o imágenes vienen a su mente cuando piensa en los productos colombianos?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12. ¿Qué le evoca el Pacífico colombiano? ¿Alguna vez ha escuchado algo sobre sus productos?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13. Si ha probado algún producto de la región, ¿qué recuerdos o sensaciones le generó?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14. ¿Cree que hay una esencia o un valor especial en los productos colombianos? ¿Cuál sería?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15. ¿Qué cambiaría para que un producto colombiano conecte mejor con usted y con su entorno?  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DISPONIBILIDAD Y PRECIO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16. ¿Qué emociones le despierta ver un producto extranjero en los estantes de su tienda favorita?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17. ¿Ha sentido alguna vez que un producto vale más allá del precio que paga? ¿Por qué?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18. ¿Qué sensación le generaría encontrar un producto colombiano que cumpla con sus expectativas?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19. ¿Qué estrategia cree que haría que un producto extranjero se vuelva parte de su vida cotidiana?  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CANALES DE DISTRIBUCIÓN Y MARKETING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20. ¿Qué canal de compra le da más confianza y seguridad emocional al adquirir un nuevo producto?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21. ¿Alguna vez ha sentido una conexión con una marca a través de redes sociales o publicidad? ¿Qué lo hizo especial?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22. ¿Recuerda alguna campaña publicitaria que le haya dejado una impresión duradera? ¿Qué la hizo memorable?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23. ¿Le gusta descubrir nuevos productos en eventos o ferias? ¿Cómo le hace sentir esa experiencia?  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CONCLUSIÓN Y RECOMENDACIONES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24. Si este producto/servicio estuviera disponible en su país, ¿qué emoción le generaría probarlo por primera vez?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25. ¿Qué características o detalles harían que este producto se sienta más cercano a usted?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26. ¿Cómo cree que una empresa colombiana podría conectar emocionalmente con consumidores como usted?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27. ¿Le gustaría seguir en contacto para conocer más sobre este producto y compartir su experiencia?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