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684DB" w14:textId="0A64AA4E" w:rsidR="00D164CA" w:rsidRPr="00387493" w:rsidRDefault="00605AC9" w:rsidP="00D164CA">
      <w:pPr>
        <w:spacing w:after="0" w:line="240" w:lineRule="auto"/>
        <w:jc w:val="center"/>
        <w:rPr>
          <w:rFonts w:cstheme="minorHAnsi"/>
          <w:b/>
        </w:rPr>
      </w:pPr>
      <w:bookmarkStart w:id="0" w:name="_GoBack"/>
      <w:r>
        <w:rPr>
          <w:rFonts w:cstheme="minorHAnsi"/>
          <w:b/>
        </w:rPr>
        <w:t>4. Montoya Zúñiga Maira Alexandra</w:t>
      </w:r>
    </w:p>
    <w:bookmarkEnd w:id="0"/>
    <w:p w14:paraId="7483949B" w14:textId="5A936664" w:rsidR="00D164CA" w:rsidRPr="00387493" w:rsidRDefault="00D164CA" w:rsidP="00D164CA">
      <w:pPr>
        <w:spacing w:after="0" w:line="240" w:lineRule="auto"/>
        <w:jc w:val="center"/>
        <w:rPr>
          <w:rFonts w:cstheme="minorHAnsi"/>
          <w:b/>
        </w:rPr>
      </w:pPr>
      <w:r w:rsidRPr="00387493">
        <w:rPr>
          <w:rFonts w:cstheme="minorHAnsi"/>
          <w:b/>
        </w:rPr>
        <w:t>2024-</w:t>
      </w:r>
      <w:r w:rsidR="00605AC9">
        <w:rPr>
          <w:rFonts w:cstheme="minorHAnsi"/>
          <w:b/>
        </w:rPr>
        <w:t>09-10</w:t>
      </w:r>
    </w:p>
    <w:p w14:paraId="76E8F059" w14:textId="77777777" w:rsidR="00D164CA" w:rsidRPr="00387493" w:rsidRDefault="00D164CA" w:rsidP="00D164CA">
      <w:pPr>
        <w:spacing w:after="0" w:line="240" w:lineRule="auto"/>
        <w:jc w:val="center"/>
        <w:rPr>
          <w:rFonts w:cstheme="minorHAnsi"/>
          <w:b/>
        </w:rPr>
      </w:pPr>
      <w:r w:rsidRPr="00387493">
        <w:rPr>
          <w:rFonts w:cstheme="minorHAnsi"/>
          <w:b/>
        </w:rPr>
        <w:t>Corte I: examen</w:t>
      </w:r>
    </w:p>
    <w:p w14:paraId="615971DA" w14:textId="4CFC6A62" w:rsidR="00D164CA" w:rsidRPr="00387493" w:rsidRDefault="00D164CA" w:rsidP="00387493">
      <w:pPr>
        <w:jc w:val="both"/>
        <w:rPr>
          <w:rFonts w:cstheme="minorHAnsi"/>
          <w:lang w:val="es-ES"/>
        </w:rPr>
      </w:pPr>
      <w:r w:rsidRPr="00387493">
        <w:rPr>
          <w:rFonts w:cstheme="minorHAnsi"/>
          <w:lang w:val="es-ES"/>
        </w:rPr>
        <w:t xml:space="preserve">Instructivo. Favor hacer una lectura juiciosa del texto. Seleccione </w:t>
      </w:r>
      <w:r w:rsidR="00605AC9">
        <w:rPr>
          <w:rFonts w:cstheme="minorHAnsi"/>
          <w:lang w:val="es-ES"/>
        </w:rPr>
        <w:t xml:space="preserve">o escriba la </w:t>
      </w:r>
      <w:r w:rsidRPr="00387493">
        <w:rPr>
          <w:rFonts w:cstheme="minorHAnsi"/>
          <w:lang w:val="es-ES"/>
        </w:rPr>
        <w:t xml:space="preserve">respuesta, la que usted considere es la correcta. </w:t>
      </w:r>
    </w:p>
    <w:p w14:paraId="3F71AB36" w14:textId="77777777" w:rsidR="00D164CA" w:rsidRPr="00387493" w:rsidRDefault="00D164CA" w:rsidP="00D164CA">
      <w:pPr>
        <w:jc w:val="center"/>
        <w:rPr>
          <w:rFonts w:cstheme="minorHAnsi"/>
          <w:lang w:val="es-ES"/>
        </w:rPr>
      </w:pPr>
    </w:p>
    <w:p w14:paraId="06C2097E" w14:textId="77777777" w:rsidR="00D164CA" w:rsidRPr="00387493" w:rsidRDefault="00D164CA" w:rsidP="00D164CA">
      <w:pPr>
        <w:pStyle w:val="Prrafodelista"/>
        <w:numPr>
          <w:ilvl w:val="0"/>
          <w:numId w:val="1"/>
        </w:numPr>
        <w:rPr>
          <w:rFonts w:cstheme="minorHAnsi"/>
        </w:rPr>
      </w:pPr>
      <w:r w:rsidRPr="00387493">
        <w:rPr>
          <w:rFonts w:cstheme="minorHAnsi"/>
        </w:rPr>
        <w:t>En la semana académica #12 está programado</w:t>
      </w:r>
    </w:p>
    <w:p w14:paraId="5CF2D634" w14:textId="77777777" w:rsidR="00D164CA" w:rsidRPr="00387493" w:rsidRDefault="00D164CA" w:rsidP="00D164CA">
      <w:pPr>
        <w:pStyle w:val="Prrafodelista"/>
        <w:numPr>
          <w:ilvl w:val="0"/>
          <w:numId w:val="2"/>
        </w:numPr>
        <w:rPr>
          <w:rFonts w:cstheme="minorHAnsi"/>
        </w:rPr>
      </w:pPr>
      <w:r w:rsidRPr="00387493">
        <w:rPr>
          <w:rFonts w:cstheme="minorHAnsi"/>
        </w:rPr>
        <w:t>Actividad independiente (Capítulos 9 a 12 V&amp;E)</w:t>
      </w:r>
    </w:p>
    <w:p w14:paraId="6B1061E7" w14:textId="77777777" w:rsidR="00D164CA" w:rsidRPr="00387493" w:rsidRDefault="00D164CA" w:rsidP="00D164CA">
      <w:pPr>
        <w:pStyle w:val="Prrafodelista"/>
        <w:numPr>
          <w:ilvl w:val="0"/>
          <w:numId w:val="2"/>
        </w:numPr>
        <w:rPr>
          <w:rFonts w:cstheme="minorHAnsi"/>
        </w:rPr>
      </w:pPr>
      <w:r w:rsidRPr="00387493">
        <w:rPr>
          <w:rFonts w:cstheme="minorHAnsi"/>
        </w:rPr>
        <w:t>Actividad guiada (Capítulos 9 a 12 V&amp;E)</w:t>
      </w:r>
    </w:p>
    <w:p w14:paraId="6E88D307" w14:textId="77777777" w:rsidR="00D164CA" w:rsidRPr="00387493" w:rsidRDefault="00D164CA" w:rsidP="00D164CA">
      <w:pPr>
        <w:pStyle w:val="Prrafodelista"/>
        <w:numPr>
          <w:ilvl w:val="0"/>
          <w:numId w:val="2"/>
        </w:numPr>
        <w:rPr>
          <w:rFonts w:cstheme="minorHAnsi"/>
        </w:rPr>
      </w:pPr>
      <w:r w:rsidRPr="00387493">
        <w:rPr>
          <w:rFonts w:cstheme="minorHAnsi"/>
        </w:rPr>
        <w:t>Actividad presencial (Capítulos 9 a 12 V&amp;E)</w:t>
      </w:r>
    </w:p>
    <w:p w14:paraId="121493FB" w14:textId="77777777" w:rsidR="00D164CA" w:rsidRPr="00387493" w:rsidRDefault="00D164CA" w:rsidP="00D164CA">
      <w:pPr>
        <w:pStyle w:val="Prrafodelista"/>
        <w:numPr>
          <w:ilvl w:val="0"/>
          <w:numId w:val="2"/>
        </w:numPr>
        <w:rPr>
          <w:rFonts w:cstheme="minorHAnsi"/>
        </w:rPr>
      </w:pPr>
      <w:r w:rsidRPr="00387493">
        <w:rPr>
          <w:rFonts w:cstheme="minorHAnsi"/>
        </w:rPr>
        <w:t>Actividad virtual (Capítulos 9 a 12 V&amp;E)</w:t>
      </w:r>
    </w:p>
    <w:p w14:paraId="3A7DAEF8" w14:textId="0A8A1D6D" w:rsidR="00387493" w:rsidRDefault="00387493" w:rsidP="00D164CA">
      <w:pPr>
        <w:pStyle w:val="Prrafodelista"/>
        <w:numPr>
          <w:ilvl w:val="0"/>
          <w:numId w:val="2"/>
        </w:numPr>
        <w:rPr>
          <w:rFonts w:cstheme="minorHAnsi"/>
        </w:rPr>
      </w:pPr>
      <w:r w:rsidRPr="00387493">
        <w:rPr>
          <w:rFonts w:cstheme="minorHAnsi"/>
        </w:rPr>
        <w:t>Ninguna de las anteriores</w:t>
      </w:r>
    </w:p>
    <w:p w14:paraId="6F97A0AF" w14:textId="77777777" w:rsidR="00605AC9" w:rsidRPr="00605AC9" w:rsidRDefault="00605AC9" w:rsidP="00605AC9">
      <w:pPr>
        <w:rPr>
          <w:rFonts w:cstheme="minorHAnsi"/>
        </w:rPr>
      </w:pPr>
    </w:p>
    <w:p w14:paraId="02AE2F12" w14:textId="605E9CA7" w:rsidR="00D164CA" w:rsidRPr="00387493" w:rsidRDefault="00D164CA" w:rsidP="00D164CA">
      <w:pPr>
        <w:pStyle w:val="Prrafodelista"/>
        <w:numPr>
          <w:ilvl w:val="0"/>
          <w:numId w:val="1"/>
        </w:numPr>
        <w:spacing w:after="0" w:line="240" w:lineRule="auto"/>
        <w:rPr>
          <w:rFonts w:cstheme="minorHAnsi"/>
        </w:rPr>
      </w:pPr>
      <w:r w:rsidRPr="00387493">
        <w:rPr>
          <w:rFonts w:cstheme="minorHAnsi"/>
          <w:u w:val="single"/>
        </w:rPr>
        <w:t xml:space="preserve">El </w:t>
      </w:r>
      <w:r w:rsidRPr="00387493">
        <w:rPr>
          <w:rFonts w:cstheme="minorHAnsi"/>
        </w:rPr>
        <w:t>programa presentado en Excel</w:t>
      </w:r>
      <w:r w:rsidR="00387493" w:rsidRPr="00387493">
        <w:rPr>
          <w:rFonts w:cstheme="minorHAnsi"/>
        </w:rPr>
        <w:t xml:space="preserve"> </w:t>
      </w:r>
      <w:r w:rsidR="00605AC9">
        <w:rPr>
          <w:rFonts w:cstheme="minorHAnsi"/>
        </w:rPr>
        <w:t xml:space="preserve">muestra </w:t>
      </w:r>
      <w:r w:rsidR="00387493" w:rsidRPr="00387493">
        <w:rPr>
          <w:rFonts w:cstheme="minorHAnsi"/>
        </w:rPr>
        <w:t>inactividad en la semana 1</w:t>
      </w:r>
      <w:r w:rsidR="00605AC9">
        <w:rPr>
          <w:rFonts w:cstheme="minorHAnsi"/>
        </w:rPr>
        <w:t>1</w:t>
      </w:r>
      <w:r w:rsidR="00387493" w:rsidRPr="00387493">
        <w:rPr>
          <w:rFonts w:cstheme="minorHAnsi"/>
        </w:rPr>
        <w:t xml:space="preserve"> por festivo:</w:t>
      </w:r>
      <w:r w:rsidR="00605AC9">
        <w:rPr>
          <w:rFonts w:cstheme="minorHAnsi"/>
        </w:rPr>
        <w:t xml:space="preserve"> </w:t>
      </w:r>
      <w:r w:rsidR="00387493" w:rsidRPr="00387493">
        <w:rPr>
          <w:rFonts w:cstheme="minorHAnsi"/>
        </w:rPr>
        <w:t>V_____F______.</w:t>
      </w:r>
    </w:p>
    <w:p w14:paraId="6F508A3F" w14:textId="77777777" w:rsidR="00387493" w:rsidRPr="00387493" w:rsidRDefault="00387493" w:rsidP="00387493">
      <w:pPr>
        <w:spacing w:after="0" w:line="240" w:lineRule="auto"/>
        <w:rPr>
          <w:rFonts w:cstheme="minorHAnsi"/>
        </w:rPr>
      </w:pPr>
    </w:p>
    <w:p w14:paraId="7FD48261" w14:textId="77777777" w:rsidR="00D164CA" w:rsidRPr="00387493" w:rsidRDefault="00D164CA" w:rsidP="00D164CA">
      <w:pPr>
        <w:pStyle w:val="Cuerpo"/>
        <w:numPr>
          <w:ilvl w:val="0"/>
          <w:numId w:val="1"/>
        </w:numPr>
        <w:jc w:val="both"/>
        <w:rPr>
          <w:rStyle w:val="Ninguno"/>
          <w:rFonts w:asciiTheme="minorHAnsi" w:hAnsiTheme="minorHAnsi" w:cstheme="minorHAnsi"/>
          <w:b/>
          <w:sz w:val="22"/>
          <w:szCs w:val="22"/>
          <w:u w:val="single"/>
        </w:rPr>
      </w:pPr>
      <w:r w:rsidRPr="00387493">
        <w:rPr>
          <w:rStyle w:val="Ninguno"/>
          <w:rFonts w:asciiTheme="minorHAnsi" w:hAnsiTheme="minorHAnsi" w:cstheme="minorHAnsi"/>
          <w:sz w:val="22"/>
          <w:szCs w:val="22"/>
        </w:rPr>
        <w:t>Que el futuro profesional Agrónomo adquiera capacidad analítica, los conocimientos (confianza), la autorregulación (integridad) y la motivación (compromiso) que le dan identidad profesional al perfil formativo</w:t>
      </w:r>
    </w:p>
    <w:p w14:paraId="169ABEF3" w14:textId="77777777" w:rsidR="00D164CA" w:rsidRPr="00387493" w:rsidRDefault="00D164CA" w:rsidP="00D164CA">
      <w:pPr>
        <w:pStyle w:val="Cuerpo"/>
        <w:ind w:left="360"/>
        <w:jc w:val="both"/>
        <w:rPr>
          <w:rFonts w:asciiTheme="minorHAnsi" w:hAnsiTheme="minorHAnsi" w:cstheme="minorHAnsi"/>
          <w:b/>
          <w:sz w:val="22"/>
          <w:szCs w:val="22"/>
          <w:u w:val="single"/>
        </w:rPr>
      </w:pPr>
    </w:p>
    <w:p w14:paraId="499C1F8F" w14:textId="77777777" w:rsidR="00D164CA" w:rsidRPr="00387493" w:rsidRDefault="00D164CA" w:rsidP="00D164CA">
      <w:pPr>
        <w:pStyle w:val="Cuerpo"/>
        <w:numPr>
          <w:ilvl w:val="0"/>
          <w:numId w:val="3"/>
        </w:numPr>
        <w:jc w:val="both"/>
        <w:rPr>
          <w:rFonts w:asciiTheme="minorHAnsi" w:hAnsiTheme="minorHAnsi" w:cstheme="minorHAnsi"/>
          <w:sz w:val="22"/>
          <w:szCs w:val="22"/>
        </w:rPr>
      </w:pPr>
      <w:r w:rsidRPr="00387493">
        <w:rPr>
          <w:rFonts w:asciiTheme="minorHAnsi" w:hAnsiTheme="minorHAnsi" w:cstheme="minorHAnsi"/>
          <w:sz w:val="22"/>
          <w:szCs w:val="22"/>
        </w:rPr>
        <w:t xml:space="preserve">Es una competencia personal del SABER HACER </w:t>
      </w:r>
    </w:p>
    <w:p w14:paraId="05737C08" w14:textId="77777777" w:rsidR="00D164CA" w:rsidRPr="00387493" w:rsidRDefault="00D164CA" w:rsidP="00D164CA">
      <w:pPr>
        <w:pStyle w:val="Cuerpo"/>
        <w:numPr>
          <w:ilvl w:val="0"/>
          <w:numId w:val="3"/>
        </w:numPr>
        <w:jc w:val="both"/>
        <w:rPr>
          <w:rFonts w:asciiTheme="minorHAnsi" w:hAnsiTheme="minorHAnsi" w:cstheme="minorHAnsi"/>
          <w:b/>
          <w:sz w:val="22"/>
          <w:szCs w:val="22"/>
          <w:u w:val="single"/>
        </w:rPr>
      </w:pPr>
      <w:r w:rsidRPr="00387493">
        <w:rPr>
          <w:rFonts w:asciiTheme="minorHAnsi" w:hAnsiTheme="minorHAnsi" w:cstheme="minorHAnsi"/>
          <w:sz w:val="22"/>
          <w:szCs w:val="22"/>
        </w:rPr>
        <w:t>Es una competencia que desarrolla la asignatura</w:t>
      </w:r>
    </w:p>
    <w:p w14:paraId="3A69F288" w14:textId="77777777" w:rsidR="00D164CA" w:rsidRPr="00387493" w:rsidRDefault="00D164CA" w:rsidP="00D164CA">
      <w:pPr>
        <w:pStyle w:val="Cuerpo"/>
        <w:numPr>
          <w:ilvl w:val="0"/>
          <w:numId w:val="3"/>
        </w:numPr>
        <w:jc w:val="both"/>
        <w:rPr>
          <w:rFonts w:asciiTheme="minorHAnsi" w:hAnsiTheme="minorHAnsi" w:cstheme="minorHAnsi"/>
          <w:sz w:val="22"/>
          <w:szCs w:val="22"/>
        </w:rPr>
      </w:pPr>
      <w:r w:rsidRPr="00387493">
        <w:rPr>
          <w:rFonts w:asciiTheme="minorHAnsi" w:hAnsiTheme="minorHAnsi" w:cstheme="minorHAnsi"/>
          <w:sz w:val="22"/>
          <w:szCs w:val="22"/>
        </w:rPr>
        <w:t>a) y b) son correctas</w:t>
      </w:r>
    </w:p>
    <w:p w14:paraId="0D8A2B05" w14:textId="77777777" w:rsidR="00D164CA" w:rsidRPr="00387493" w:rsidRDefault="00D164CA" w:rsidP="00D164CA">
      <w:pPr>
        <w:pStyle w:val="Cuerpo"/>
        <w:numPr>
          <w:ilvl w:val="0"/>
          <w:numId w:val="3"/>
        </w:numPr>
        <w:jc w:val="both"/>
        <w:rPr>
          <w:rFonts w:asciiTheme="minorHAnsi" w:hAnsiTheme="minorHAnsi" w:cstheme="minorHAnsi"/>
          <w:b/>
          <w:sz w:val="22"/>
          <w:szCs w:val="22"/>
          <w:u w:val="single"/>
        </w:rPr>
      </w:pPr>
      <w:r w:rsidRPr="00387493">
        <w:rPr>
          <w:rFonts w:asciiTheme="minorHAnsi" w:hAnsiTheme="minorHAnsi" w:cstheme="minorHAnsi"/>
          <w:sz w:val="22"/>
          <w:szCs w:val="22"/>
        </w:rPr>
        <w:t>solo a) es correcta</w:t>
      </w:r>
    </w:p>
    <w:p w14:paraId="08A1099B" w14:textId="77777777" w:rsidR="00D164CA" w:rsidRPr="00387493" w:rsidRDefault="00D164CA" w:rsidP="00D164CA">
      <w:pPr>
        <w:pStyle w:val="Cuerpo"/>
        <w:numPr>
          <w:ilvl w:val="0"/>
          <w:numId w:val="3"/>
        </w:numPr>
        <w:jc w:val="both"/>
        <w:rPr>
          <w:rFonts w:asciiTheme="minorHAnsi" w:hAnsiTheme="minorHAnsi" w:cstheme="minorHAnsi"/>
          <w:sz w:val="22"/>
          <w:szCs w:val="22"/>
        </w:rPr>
      </w:pPr>
      <w:r w:rsidRPr="00387493">
        <w:rPr>
          <w:rFonts w:asciiTheme="minorHAnsi" w:hAnsiTheme="minorHAnsi" w:cstheme="minorHAnsi"/>
          <w:sz w:val="22"/>
          <w:szCs w:val="22"/>
        </w:rPr>
        <w:t>solo b) es correcta</w:t>
      </w:r>
    </w:p>
    <w:p w14:paraId="24FA27EC" w14:textId="77777777" w:rsidR="00D164CA" w:rsidRPr="00387493" w:rsidRDefault="00D164CA" w:rsidP="00D164CA">
      <w:pPr>
        <w:pStyle w:val="Cuerpo"/>
        <w:jc w:val="both"/>
        <w:rPr>
          <w:rStyle w:val="Ninguno"/>
          <w:rFonts w:asciiTheme="minorHAnsi" w:hAnsiTheme="minorHAnsi" w:cstheme="minorHAnsi"/>
          <w:sz w:val="22"/>
          <w:szCs w:val="22"/>
        </w:rPr>
      </w:pPr>
    </w:p>
    <w:p w14:paraId="2BDA4D72" w14:textId="77777777" w:rsidR="00D164CA" w:rsidRPr="00387493" w:rsidRDefault="00D164CA" w:rsidP="00D164CA">
      <w:pPr>
        <w:pStyle w:val="Cuerpo"/>
        <w:numPr>
          <w:ilvl w:val="0"/>
          <w:numId w:val="1"/>
        </w:numPr>
        <w:jc w:val="both"/>
        <w:rPr>
          <w:rStyle w:val="Ninguno"/>
          <w:rFonts w:asciiTheme="minorHAnsi" w:hAnsiTheme="minorHAnsi" w:cstheme="minorHAnsi"/>
          <w:sz w:val="22"/>
          <w:szCs w:val="22"/>
        </w:rPr>
      </w:pPr>
      <w:r w:rsidRPr="00387493">
        <w:rPr>
          <w:rStyle w:val="Ninguno"/>
          <w:rFonts w:asciiTheme="minorHAnsi" w:hAnsiTheme="minorHAnsi" w:cstheme="minorHAnsi"/>
          <w:sz w:val="22"/>
          <w:szCs w:val="22"/>
        </w:rPr>
        <w:t xml:space="preserve">Los exámenes de corte (II-III) se realizarán </w:t>
      </w:r>
    </w:p>
    <w:p w14:paraId="70D9D78B" w14:textId="77777777" w:rsidR="00D164CA" w:rsidRPr="00387493" w:rsidRDefault="00D164CA" w:rsidP="00D164CA">
      <w:pPr>
        <w:pStyle w:val="Cuerpo"/>
        <w:numPr>
          <w:ilvl w:val="0"/>
          <w:numId w:val="4"/>
        </w:numPr>
        <w:jc w:val="both"/>
        <w:rPr>
          <w:rStyle w:val="Ninguno"/>
          <w:rFonts w:asciiTheme="minorHAnsi" w:hAnsiTheme="minorHAnsi" w:cstheme="minorHAnsi"/>
          <w:sz w:val="22"/>
          <w:szCs w:val="22"/>
        </w:rPr>
      </w:pPr>
      <w:r w:rsidRPr="00387493">
        <w:rPr>
          <w:rStyle w:val="Ninguno"/>
          <w:rFonts w:asciiTheme="minorHAnsi" w:hAnsiTheme="minorHAnsi" w:cstheme="minorHAnsi"/>
          <w:sz w:val="22"/>
          <w:szCs w:val="22"/>
        </w:rPr>
        <w:t>13-</w:t>
      </w:r>
      <w:r w:rsidR="00387493" w:rsidRPr="00387493">
        <w:rPr>
          <w:rStyle w:val="Ninguno"/>
          <w:rFonts w:asciiTheme="minorHAnsi" w:hAnsiTheme="minorHAnsi" w:cstheme="minorHAnsi"/>
          <w:sz w:val="22"/>
          <w:szCs w:val="22"/>
        </w:rPr>
        <w:t>sep</w:t>
      </w:r>
      <w:r w:rsidRPr="00387493">
        <w:rPr>
          <w:rStyle w:val="Ninguno"/>
          <w:rFonts w:asciiTheme="minorHAnsi" w:hAnsiTheme="minorHAnsi" w:cstheme="minorHAnsi"/>
          <w:sz w:val="22"/>
          <w:szCs w:val="22"/>
        </w:rPr>
        <w:t xml:space="preserve"> / 24-</w:t>
      </w:r>
      <w:r w:rsidR="00387493" w:rsidRPr="00387493">
        <w:rPr>
          <w:rStyle w:val="Ninguno"/>
          <w:rFonts w:asciiTheme="minorHAnsi" w:hAnsiTheme="minorHAnsi" w:cstheme="minorHAnsi"/>
          <w:sz w:val="22"/>
          <w:szCs w:val="22"/>
        </w:rPr>
        <w:t>oct</w:t>
      </w:r>
    </w:p>
    <w:p w14:paraId="702ED41F" w14:textId="77777777" w:rsidR="00D164CA" w:rsidRPr="00387493" w:rsidRDefault="00D164CA" w:rsidP="00D164CA">
      <w:pPr>
        <w:pStyle w:val="Cuerpo"/>
        <w:numPr>
          <w:ilvl w:val="0"/>
          <w:numId w:val="4"/>
        </w:numPr>
        <w:jc w:val="both"/>
        <w:rPr>
          <w:rStyle w:val="Ninguno"/>
          <w:rFonts w:asciiTheme="minorHAnsi" w:hAnsiTheme="minorHAnsi" w:cstheme="minorHAnsi"/>
          <w:sz w:val="22"/>
          <w:szCs w:val="22"/>
        </w:rPr>
      </w:pPr>
      <w:r w:rsidRPr="00387493">
        <w:rPr>
          <w:rStyle w:val="Ninguno"/>
          <w:rFonts w:asciiTheme="minorHAnsi" w:hAnsiTheme="minorHAnsi" w:cstheme="minorHAnsi"/>
          <w:sz w:val="22"/>
          <w:szCs w:val="22"/>
        </w:rPr>
        <w:t>13-</w:t>
      </w:r>
      <w:r w:rsidR="00387493" w:rsidRPr="00387493">
        <w:rPr>
          <w:rStyle w:val="Ninguno"/>
          <w:rFonts w:asciiTheme="minorHAnsi" w:hAnsiTheme="minorHAnsi" w:cstheme="minorHAnsi"/>
          <w:sz w:val="22"/>
          <w:szCs w:val="22"/>
        </w:rPr>
        <w:t>sep</w:t>
      </w:r>
      <w:r w:rsidRPr="00387493">
        <w:rPr>
          <w:rStyle w:val="Ninguno"/>
          <w:rFonts w:asciiTheme="minorHAnsi" w:hAnsiTheme="minorHAnsi" w:cstheme="minorHAnsi"/>
          <w:sz w:val="22"/>
          <w:szCs w:val="22"/>
        </w:rPr>
        <w:t xml:space="preserve"> / 5-</w:t>
      </w:r>
      <w:r w:rsidR="00387493" w:rsidRPr="00387493">
        <w:rPr>
          <w:rStyle w:val="Ninguno"/>
          <w:rFonts w:asciiTheme="minorHAnsi" w:hAnsiTheme="minorHAnsi" w:cstheme="minorHAnsi"/>
          <w:sz w:val="22"/>
          <w:szCs w:val="22"/>
        </w:rPr>
        <w:t>nov</w:t>
      </w:r>
    </w:p>
    <w:p w14:paraId="4F8CA75E" w14:textId="77777777" w:rsidR="00D164CA" w:rsidRPr="00387493" w:rsidRDefault="00D164CA" w:rsidP="00D164CA">
      <w:pPr>
        <w:pStyle w:val="Cuerpo"/>
        <w:numPr>
          <w:ilvl w:val="0"/>
          <w:numId w:val="4"/>
        </w:numPr>
        <w:jc w:val="both"/>
        <w:rPr>
          <w:rStyle w:val="Ninguno"/>
          <w:rFonts w:asciiTheme="minorHAnsi" w:hAnsiTheme="minorHAnsi" w:cstheme="minorHAnsi"/>
          <w:sz w:val="22"/>
          <w:szCs w:val="22"/>
        </w:rPr>
      </w:pPr>
      <w:r w:rsidRPr="00387493">
        <w:rPr>
          <w:rStyle w:val="Ninguno"/>
          <w:rFonts w:asciiTheme="minorHAnsi" w:hAnsiTheme="minorHAnsi" w:cstheme="minorHAnsi"/>
          <w:sz w:val="22"/>
          <w:szCs w:val="22"/>
        </w:rPr>
        <w:t>24-</w:t>
      </w:r>
      <w:r w:rsidR="00387493" w:rsidRPr="00387493">
        <w:rPr>
          <w:rStyle w:val="Ninguno"/>
          <w:rFonts w:asciiTheme="minorHAnsi" w:hAnsiTheme="minorHAnsi" w:cstheme="minorHAnsi"/>
          <w:sz w:val="22"/>
          <w:szCs w:val="22"/>
        </w:rPr>
        <w:t>sep</w:t>
      </w:r>
      <w:r w:rsidRPr="00387493">
        <w:rPr>
          <w:rStyle w:val="Ninguno"/>
          <w:rFonts w:asciiTheme="minorHAnsi" w:hAnsiTheme="minorHAnsi" w:cstheme="minorHAnsi"/>
          <w:sz w:val="22"/>
          <w:szCs w:val="22"/>
        </w:rPr>
        <w:t>/ 5-</w:t>
      </w:r>
      <w:r w:rsidR="00387493" w:rsidRPr="00387493">
        <w:rPr>
          <w:rStyle w:val="Ninguno"/>
          <w:rFonts w:asciiTheme="minorHAnsi" w:hAnsiTheme="minorHAnsi" w:cstheme="minorHAnsi"/>
          <w:sz w:val="22"/>
          <w:szCs w:val="22"/>
        </w:rPr>
        <w:t>dic</w:t>
      </w:r>
    </w:p>
    <w:p w14:paraId="61FD8F99" w14:textId="28ACA11D" w:rsidR="00D164CA" w:rsidRDefault="00D164CA" w:rsidP="00D164CA">
      <w:pPr>
        <w:pStyle w:val="Cuerpo"/>
        <w:numPr>
          <w:ilvl w:val="0"/>
          <w:numId w:val="4"/>
        </w:numPr>
        <w:jc w:val="both"/>
        <w:rPr>
          <w:rStyle w:val="Ninguno"/>
          <w:rFonts w:asciiTheme="minorHAnsi" w:hAnsiTheme="minorHAnsi" w:cstheme="minorHAnsi"/>
          <w:sz w:val="22"/>
          <w:szCs w:val="22"/>
        </w:rPr>
      </w:pPr>
      <w:r w:rsidRPr="00387493">
        <w:rPr>
          <w:rStyle w:val="Ninguno"/>
          <w:rFonts w:asciiTheme="minorHAnsi" w:hAnsiTheme="minorHAnsi" w:cstheme="minorHAnsi"/>
          <w:sz w:val="22"/>
          <w:szCs w:val="22"/>
        </w:rPr>
        <w:t>Ninguna de las anteriores</w:t>
      </w:r>
    </w:p>
    <w:p w14:paraId="01ADA557" w14:textId="77777777" w:rsidR="00605AC9" w:rsidRPr="00387493" w:rsidRDefault="00605AC9" w:rsidP="00605AC9">
      <w:pPr>
        <w:pStyle w:val="Cuerpo"/>
        <w:jc w:val="both"/>
        <w:rPr>
          <w:rStyle w:val="Ninguno"/>
          <w:rFonts w:asciiTheme="minorHAnsi" w:hAnsiTheme="minorHAnsi" w:cstheme="minorHAnsi"/>
          <w:sz w:val="22"/>
          <w:szCs w:val="22"/>
        </w:rPr>
      </w:pPr>
    </w:p>
    <w:p w14:paraId="577AC13D" w14:textId="77777777" w:rsidR="00D164CA" w:rsidRPr="00387493" w:rsidRDefault="00D164CA" w:rsidP="00D164CA">
      <w:pPr>
        <w:pStyle w:val="Prrafodelista"/>
        <w:numPr>
          <w:ilvl w:val="0"/>
          <w:numId w:val="1"/>
        </w:numPr>
        <w:jc w:val="both"/>
        <w:rPr>
          <w:rFonts w:cstheme="minorHAnsi"/>
        </w:rPr>
      </w:pPr>
      <w:r w:rsidRPr="00387493">
        <w:rPr>
          <w:rFonts w:cstheme="minorHAnsi"/>
        </w:rPr>
        <w:t>Vallejo y Estrada (2013) afirman que, para atender la demanda de alimentos de esta población creciente, se necesita incrementar los rendimientos de los cereales en:</w:t>
      </w:r>
    </w:p>
    <w:p w14:paraId="1B542724" w14:textId="77777777" w:rsidR="00D164CA" w:rsidRPr="00387493" w:rsidRDefault="00D164CA" w:rsidP="00D164CA">
      <w:pPr>
        <w:pStyle w:val="Prrafodelista"/>
        <w:numPr>
          <w:ilvl w:val="0"/>
          <w:numId w:val="5"/>
        </w:numPr>
        <w:jc w:val="both"/>
        <w:rPr>
          <w:rFonts w:cstheme="minorHAnsi"/>
        </w:rPr>
      </w:pPr>
      <w:r w:rsidRPr="00387493">
        <w:rPr>
          <w:rFonts w:cstheme="minorHAnsi"/>
        </w:rPr>
        <w:t>25%</w:t>
      </w:r>
    </w:p>
    <w:p w14:paraId="066E4BBA" w14:textId="77777777" w:rsidR="00D164CA" w:rsidRPr="00387493" w:rsidRDefault="00D164CA" w:rsidP="00D164CA">
      <w:pPr>
        <w:pStyle w:val="Prrafodelista"/>
        <w:numPr>
          <w:ilvl w:val="0"/>
          <w:numId w:val="5"/>
        </w:numPr>
        <w:jc w:val="both"/>
        <w:rPr>
          <w:rFonts w:cstheme="minorHAnsi"/>
        </w:rPr>
      </w:pPr>
      <w:r w:rsidRPr="00387493">
        <w:rPr>
          <w:rFonts w:cstheme="minorHAnsi"/>
        </w:rPr>
        <w:t>35%</w:t>
      </w:r>
    </w:p>
    <w:p w14:paraId="505BC229" w14:textId="77777777" w:rsidR="00D164CA" w:rsidRPr="00387493" w:rsidRDefault="00D164CA" w:rsidP="00D164CA">
      <w:pPr>
        <w:pStyle w:val="Prrafodelista"/>
        <w:numPr>
          <w:ilvl w:val="0"/>
          <w:numId w:val="5"/>
        </w:numPr>
        <w:jc w:val="both"/>
        <w:rPr>
          <w:rFonts w:cstheme="minorHAnsi"/>
        </w:rPr>
      </w:pPr>
      <w:r w:rsidRPr="00387493">
        <w:rPr>
          <w:rFonts w:cstheme="minorHAnsi"/>
        </w:rPr>
        <w:t>55%</w:t>
      </w:r>
    </w:p>
    <w:p w14:paraId="6B348372" w14:textId="77777777" w:rsidR="00D164CA" w:rsidRPr="00387493" w:rsidRDefault="00D164CA" w:rsidP="00D164CA">
      <w:pPr>
        <w:pStyle w:val="Prrafodelista"/>
        <w:numPr>
          <w:ilvl w:val="0"/>
          <w:numId w:val="5"/>
        </w:numPr>
        <w:jc w:val="both"/>
        <w:rPr>
          <w:rFonts w:cstheme="minorHAnsi"/>
        </w:rPr>
      </w:pPr>
      <w:r w:rsidRPr="00387493">
        <w:rPr>
          <w:rFonts w:cstheme="minorHAnsi"/>
        </w:rPr>
        <w:t>70%</w:t>
      </w:r>
    </w:p>
    <w:p w14:paraId="6171B1E7" w14:textId="77777777" w:rsidR="00605AC9" w:rsidRDefault="00D164CA" w:rsidP="00D164CA">
      <w:pPr>
        <w:pStyle w:val="Prrafodelista"/>
        <w:numPr>
          <w:ilvl w:val="0"/>
          <w:numId w:val="1"/>
        </w:numPr>
        <w:jc w:val="both"/>
        <w:rPr>
          <w:rFonts w:cstheme="minorHAnsi"/>
          <w:lang w:val="es-ES"/>
        </w:rPr>
      </w:pPr>
      <w:r w:rsidRPr="00387493">
        <w:rPr>
          <w:rFonts w:cstheme="minorHAnsi"/>
        </w:rPr>
        <w:t>Ninguno de los anteriores</w:t>
      </w:r>
      <w:r w:rsidRPr="00387493">
        <w:rPr>
          <w:rFonts w:cstheme="minorHAnsi"/>
          <w:lang w:val="es-ES"/>
        </w:rPr>
        <w:t xml:space="preserve"> </w:t>
      </w:r>
    </w:p>
    <w:p w14:paraId="07F1D8EE" w14:textId="77777777" w:rsidR="00605AC9" w:rsidRDefault="00605AC9" w:rsidP="00605AC9">
      <w:pPr>
        <w:pStyle w:val="Prrafodelista"/>
        <w:jc w:val="both"/>
        <w:rPr>
          <w:rFonts w:cstheme="minorHAnsi"/>
          <w:lang w:val="es-ES"/>
        </w:rPr>
      </w:pPr>
    </w:p>
    <w:p w14:paraId="58A3A379" w14:textId="61C2C44E" w:rsidR="00D164CA" w:rsidRPr="00387493" w:rsidRDefault="00D164CA" w:rsidP="00D164CA">
      <w:pPr>
        <w:pStyle w:val="Prrafodelista"/>
        <w:numPr>
          <w:ilvl w:val="0"/>
          <w:numId w:val="1"/>
        </w:numPr>
        <w:jc w:val="both"/>
        <w:rPr>
          <w:rFonts w:cstheme="minorHAnsi"/>
          <w:lang w:val="es-ES"/>
        </w:rPr>
      </w:pPr>
      <w:r w:rsidRPr="00387493">
        <w:rPr>
          <w:rFonts w:cstheme="minorHAnsi"/>
          <w:lang w:val="es-ES"/>
        </w:rPr>
        <w:t>En las am</w:t>
      </w:r>
      <w:r w:rsidRPr="00387493">
        <w:rPr>
          <w:rFonts w:cstheme="minorHAnsi"/>
        </w:rPr>
        <w:t>éricas se localizan varios centros de origen primario. Especies importantes como papa, maíz, frijol, tomate, algodón, guayaba, tabaco; se localizaron en el centro:</w:t>
      </w:r>
    </w:p>
    <w:p w14:paraId="18C34AED" w14:textId="77777777" w:rsidR="00D164CA" w:rsidRPr="00387493" w:rsidRDefault="00D164CA" w:rsidP="00D164CA">
      <w:pPr>
        <w:pStyle w:val="Prrafodelista"/>
        <w:numPr>
          <w:ilvl w:val="0"/>
          <w:numId w:val="6"/>
        </w:numPr>
        <w:jc w:val="both"/>
        <w:rPr>
          <w:rFonts w:cstheme="minorHAnsi"/>
          <w:lang w:val="es-ES"/>
        </w:rPr>
      </w:pPr>
      <w:r w:rsidRPr="00387493">
        <w:rPr>
          <w:rFonts w:cstheme="minorHAnsi"/>
          <w:lang w:val="es-ES"/>
        </w:rPr>
        <w:t>7</w:t>
      </w:r>
    </w:p>
    <w:p w14:paraId="171E2424" w14:textId="77777777" w:rsidR="00D164CA" w:rsidRPr="00387493" w:rsidRDefault="00D164CA" w:rsidP="00D164CA">
      <w:pPr>
        <w:pStyle w:val="Prrafodelista"/>
        <w:numPr>
          <w:ilvl w:val="0"/>
          <w:numId w:val="6"/>
        </w:numPr>
        <w:jc w:val="both"/>
        <w:rPr>
          <w:rFonts w:cstheme="minorHAnsi"/>
          <w:lang w:val="es-ES"/>
        </w:rPr>
      </w:pPr>
      <w:r w:rsidRPr="00387493">
        <w:rPr>
          <w:rFonts w:cstheme="minorHAnsi"/>
          <w:lang w:val="es-ES"/>
        </w:rPr>
        <w:t>8</w:t>
      </w:r>
    </w:p>
    <w:p w14:paraId="7A5D3BD6" w14:textId="77777777" w:rsidR="00D164CA" w:rsidRPr="00387493" w:rsidRDefault="00D164CA" w:rsidP="00D164CA">
      <w:pPr>
        <w:pStyle w:val="Prrafodelista"/>
        <w:numPr>
          <w:ilvl w:val="0"/>
          <w:numId w:val="6"/>
        </w:numPr>
        <w:jc w:val="both"/>
        <w:rPr>
          <w:rFonts w:cstheme="minorHAnsi"/>
          <w:lang w:val="es-ES"/>
        </w:rPr>
      </w:pPr>
      <w:r w:rsidRPr="00387493">
        <w:rPr>
          <w:rFonts w:cstheme="minorHAnsi"/>
          <w:lang w:val="es-ES"/>
        </w:rPr>
        <w:t>8A</w:t>
      </w:r>
    </w:p>
    <w:p w14:paraId="65CD7AE0" w14:textId="77777777" w:rsidR="00D164CA" w:rsidRPr="00387493" w:rsidRDefault="00D164CA" w:rsidP="00D164CA">
      <w:pPr>
        <w:pStyle w:val="Prrafodelista"/>
        <w:numPr>
          <w:ilvl w:val="0"/>
          <w:numId w:val="6"/>
        </w:numPr>
        <w:jc w:val="both"/>
        <w:rPr>
          <w:rFonts w:cstheme="minorHAnsi"/>
          <w:lang w:val="es-ES"/>
        </w:rPr>
      </w:pPr>
      <w:r w:rsidRPr="00387493">
        <w:rPr>
          <w:rFonts w:cstheme="minorHAnsi"/>
          <w:lang w:val="es-ES"/>
        </w:rPr>
        <w:t>8B</w:t>
      </w:r>
    </w:p>
    <w:p w14:paraId="16EFC037" w14:textId="641BC7D9" w:rsidR="00D164CA" w:rsidRDefault="00D164CA" w:rsidP="00D164CA">
      <w:pPr>
        <w:pStyle w:val="Prrafodelista"/>
        <w:numPr>
          <w:ilvl w:val="0"/>
          <w:numId w:val="6"/>
        </w:numPr>
        <w:jc w:val="both"/>
        <w:rPr>
          <w:rFonts w:cstheme="minorHAnsi"/>
          <w:lang w:val="es-ES"/>
        </w:rPr>
      </w:pPr>
      <w:r w:rsidRPr="00387493">
        <w:rPr>
          <w:rFonts w:cstheme="minorHAnsi"/>
          <w:lang w:val="es-ES"/>
        </w:rPr>
        <w:t>Ninguno de los anteriores</w:t>
      </w:r>
    </w:p>
    <w:p w14:paraId="18CEC22D" w14:textId="77777777" w:rsidR="00605AC9" w:rsidRPr="00387493" w:rsidRDefault="00605AC9" w:rsidP="00605AC9">
      <w:pPr>
        <w:pStyle w:val="Prrafodelista"/>
        <w:ind w:left="1068"/>
        <w:jc w:val="both"/>
        <w:rPr>
          <w:rFonts w:cstheme="minorHAnsi"/>
          <w:lang w:val="es-ES"/>
        </w:rPr>
      </w:pPr>
    </w:p>
    <w:p w14:paraId="06ADB37C" w14:textId="77777777" w:rsidR="00D164CA" w:rsidRPr="00387493" w:rsidRDefault="00D164CA" w:rsidP="00D164CA">
      <w:pPr>
        <w:pStyle w:val="Prrafodelista"/>
        <w:numPr>
          <w:ilvl w:val="0"/>
          <w:numId w:val="1"/>
        </w:numPr>
        <w:rPr>
          <w:rFonts w:cstheme="minorHAnsi"/>
        </w:rPr>
      </w:pPr>
      <w:r w:rsidRPr="00387493">
        <w:rPr>
          <w:rFonts w:cstheme="minorHAnsi"/>
        </w:rPr>
        <w:t xml:space="preserve"> Este acervo genético incluye todas las especies biológicas que pueden cruzarse con la especie de interés, pero con flujo genético restringido. Se pueden transferir genes del acervo secundario al primario, pero aparecen diferentes niveles de esterilidad en la progenie o pobre apareamiento de cromosomas.</w:t>
      </w:r>
    </w:p>
    <w:p w14:paraId="50CB43AF" w14:textId="77777777" w:rsidR="00D164CA" w:rsidRPr="00387493" w:rsidRDefault="00D164CA" w:rsidP="00D164CA">
      <w:pPr>
        <w:pStyle w:val="Prrafodelista"/>
        <w:rPr>
          <w:rFonts w:cstheme="minorHAnsi"/>
        </w:rPr>
      </w:pPr>
      <w:r w:rsidRPr="00387493">
        <w:rPr>
          <w:rFonts w:cstheme="minorHAnsi"/>
        </w:rPr>
        <w:lastRenderedPageBreak/>
        <w:t>a) El acervo genético primario (GP-1)</w:t>
      </w:r>
    </w:p>
    <w:p w14:paraId="20F06DCA" w14:textId="77777777" w:rsidR="00D164CA" w:rsidRPr="00387493" w:rsidRDefault="00D164CA" w:rsidP="00D164CA">
      <w:pPr>
        <w:pStyle w:val="Prrafodelista"/>
        <w:rPr>
          <w:rFonts w:cstheme="minorHAnsi"/>
        </w:rPr>
      </w:pPr>
      <w:r w:rsidRPr="00387493">
        <w:rPr>
          <w:rFonts w:cstheme="minorHAnsi"/>
        </w:rPr>
        <w:t>b) El acervo genético secundario (GP-2)</w:t>
      </w:r>
    </w:p>
    <w:p w14:paraId="42B0905C" w14:textId="77777777" w:rsidR="00D164CA" w:rsidRPr="00387493" w:rsidRDefault="00D164CA" w:rsidP="00D164CA">
      <w:pPr>
        <w:pStyle w:val="Prrafodelista"/>
        <w:rPr>
          <w:rFonts w:cstheme="minorHAnsi"/>
        </w:rPr>
      </w:pPr>
      <w:r w:rsidRPr="00387493">
        <w:rPr>
          <w:rFonts w:cstheme="minorHAnsi"/>
        </w:rPr>
        <w:t>c) El acervo genético terciario (GP-3)</w:t>
      </w:r>
    </w:p>
    <w:p w14:paraId="0A9EF92F" w14:textId="77777777" w:rsidR="00D164CA" w:rsidRPr="00387493" w:rsidRDefault="00D164CA" w:rsidP="00D164CA">
      <w:pPr>
        <w:pStyle w:val="Prrafodelista"/>
        <w:rPr>
          <w:rFonts w:cstheme="minorHAnsi"/>
        </w:rPr>
      </w:pPr>
      <w:r w:rsidRPr="00387493">
        <w:rPr>
          <w:rFonts w:cstheme="minorHAnsi"/>
        </w:rPr>
        <w:t>d) Solo a) es correcto</w:t>
      </w:r>
    </w:p>
    <w:p w14:paraId="0FCA38CC" w14:textId="77777777" w:rsidR="00D164CA" w:rsidRPr="00387493" w:rsidRDefault="00D164CA" w:rsidP="00D164CA">
      <w:pPr>
        <w:pStyle w:val="Prrafodelista"/>
        <w:rPr>
          <w:rFonts w:cstheme="minorHAnsi"/>
        </w:rPr>
      </w:pPr>
      <w:r w:rsidRPr="00387493">
        <w:rPr>
          <w:rFonts w:cstheme="minorHAnsi"/>
        </w:rPr>
        <w:t>e) Solo c) es correcto</w:t>
      </w:r>
    </w:p>
    <w:p w14:paraId="5BF1B0D7" w14:textId="77777777" w:rsidR="00D164CA" w:rsidRPr="00387493" w:rsidRDefault="00D164CA" w:rsidP="00D164CA">
      <w:pPr>
        <w:pStyle w:val="Prrafodelista"/>
        <w:rPr>
          <w:rFonts w:cstheme="minorHAnsi"/>
        </w:rPr>
      </w:pPr>
    </w:p>
    <w:p w14:paraId="621A13ED" w14:textId="77777777" w:rsidR="00D164CA" w:rsidRPr="00387493" w:rsidRDefault="00D164CA" w:rsidP="00D164CA">
      <w:pPr>
        <w:pStyle w:val="Prrafodelista"/>
        <w:numPr>
          <w:ilvl w:val="0"/>
          <w:numId w:val="1"/>
        </w:numPr>
        <w:spacing w:after="0" w:line="240" w:lineRule="auto"/>
        <w:rPr>
          <w:rFonts w:eastAsia="Times New Roman" w:cstheme="minorHAnsi"/>
          <w:lang w:eastAsia="es-CO"/>
        </w:rPr>
      </w:pPr>
      <w:r w:rsidRPr="00387493">
        <w:rPr>
          <w:rFonts w:cstheme="minorHAnsi"/>
        </w:rPr>
        <w:t>La asignatura tiene como requisitos las asignaturas básicas profesionales:</w:t>
      </w:r>
    </w:p>
    <w:p w14:paraId="1D7B538D" w14:textId="77777777" w:rsidR="00D164CA" w:rsidRPr="00387493" w:rsidRDefault="00D164CA" w:rsidP="00D164CA">
      <w:pPr>
        <w:pStyle w:val="Prrafodelista"/>
        <w:spacing w:after="0" w:line="240" w:lineRule="auto"/>
        <w:rPr>
          <w:rFonts w:cstheme="minorHAnsi"/>
          <w:b/>
        </w:rPr>
      </w:pPr>
    </w:p>
    <w:p w14:paraId="1F4103A5" w14:textId="77777777" w:rsidR="00D164CA" w:rsidRPr="00387493" w:rsidRDefault="00D164CA" w:rsidP="00D164CA">
      <w:pPr>
        <w:pStyle w:val="Prrafodelista"/>
        <w:numPr>
          <w:ilvl w:val="0"/>
          <w:numId w:val="7"/>
        </w:numPr>
        <w:spacing w:after="0" w:line="240" w:lineRule="auto"/>
        <w:rPr>
          <w:rFonts w:eastAsia="Times New Roman" w:cstheme="minorHAnsi"/>
          <w:lang w:eastAsia="es-CO"/>
        </w:rPr>
      </w:pPr>
      <w:r w:rsidRPr="00387493">
        <w:rPr>
          <w:rFonts w:cstheme="minorHAnsi"/>
        </w:rPr>
        <w:t>Biología, Bioestadística y Fitogenética; es complementaria con Diseño de experimentos y Biología celular,</w:t>
      </w:r>
    </w:p>
    <w:p w14:paraId="1C3585FE" w14:textId="77777777" w:rsidR="00D164CA" w:rsidRPr="00387493" w:rsidRDefault="00D164CA" w:rsidP="00D164CA">
      <w:pPr>
        <w:pStyle w:val="Prrafodelista"/>
        <w:spacing w:after="0" w:line="240" w:lineRule="auto"/>
        <w:rPr>
          <w:rFonts w:eastAsia="Times New Roman" w:cstheme="minorHAnsi"/>
          <w:lang w:eastAsia="es-CO"/>
        </w:rPr>
      </w:pPr>
    </w:p>
    <w:p w14:paraId="4C622BD4" w14:textId="77777777" w:rsidR="00D164CA" w:rsidRPr="00387493" w:rsidRDefault="00D164CA" w:rsidP="00D164CA">
      <w:pPr>
        <w:pStyle w:val="Prrafodelista"/>
        <w:numPr>
          <w:ilvl w:val="0"/>
          <w:numId w:val="7"/>
        </w:numPr>
        <w:spacing w:after="0" w:line="240" w:lineRule="auto"/>
        <w:rPr>
          <w:rFonts w:eastAsia="Times New Roman" w:cstheme="minorHAnsi"/>
          <w:lang w:eastAsia="es-CO"/>
        </w:rPr>
      </w:pPr>
      <w:r w:rsidRPr="00387493">
        <w:rPr>
          <w:rFonts w:cstheme="minorHAnsi"/>
        </w:rPr>
        <w:t>Biología, Bioestadística y Fitopatología; es complementaria con Diseño de proyectos y Biología molecular,</w:t>
      </w:r>
    </w:p>
    <w:p w14:paraId="6D383396" w14:textId="77777777" w:rsidR="00D164CA" w:rsidRPr="00387493" w:rsidRDefault="00D164CA" w:rsidP="00D164CA">
      <w:pPr>
        <w:pStyle w:val="Prrafodelista"/>
        <w:spacing w:after="0" w:line="240" w:lineRule="auto"/>
        <w:rPr>
          <w:rFonts w:eastAsia="Times New Roman" w:cstheme="minorHAnsi"/>
          <w:lang w:eastAsia="es-CO"/>
        </w:rPr>
      </w:pPr>
    </w:p>
    <w:p w14:paraId="201FFDF3" w14:textId="77777777" w:rsidR="00D164CA" w:rsidRPr="00387493" w:rsidRDefault="00D164CA" w:rsidP="00D164CA">
      <w:pPr>
        <w:pStyle w:val="Prrafodelista"/>
        <w:numPr>
          <w:ilvl w:val="0"/>
          <w:numId w:val="7"/>
        </w:numPr>
        <w:spacing w:after="0" w:line="240" w:lineRule="auto"/>
        <w:rPr>
          <w:rFonts w:eastAsia="Times New Roman" w:cstheme="minorHAnsi"/>
          <w:lang w:eastAsia="es-CO"/>
        </w:rPr>
      </w:pPr>
      <w:r w:rsidRPr="00387493">
        <w:rPr>
          <w:rFonts w:cstheme="minorHAnsi"/>
        </w:rPr>
        <w:t>Biología, Bioestadística y Fitogenética; es complementaria con Diseño de proyectos y Biología molecular,</w:t>
      </w:r>
    </w:p>
    <w:p w14:paraId="065E21E2" w14:textId="77777777" w:rsidR="00D164CA" w:rsidRPr="00387493" w:rsidRDefault="00D164CA" w:rsidP="00D164CA">
      <w:pPr>
        <w:pStyle w:val="Prrafodelista"/>
        <w:spacing w:after="0" w:line="240" w:lineRule="auto"/>
        <w:rPr>
          <w:rFonts w:eastAsia="Times New Roman" w:cstheme="minorHAnsi"/>
          <w:lang w:eastAsia="es-CO"/>
        </w:rPr>
      </w:pPr>
    </w:p>
    <w:p w14:paraId="64467CF8" w14:textId="77777777" w:rsidR="00D164CA" w:rsidRPr="00387493" w:rsidRDefault="00D164CA" w:rsidP="00D164CA">
      <w:pPr>
        <w:pStyle w:val="Prrafodelista"/>
        <w:numPr>
          <w:ilvl w:val="0"/>
          <w:numId w:val="7"/>
        </w:numPr>
        <w:spacing w:after="0" w:line="240" w:lineRule="auto"/>
        <w:rPr>
          <w:rFonts w:eastAsia="Times New Roman" w:cstheme="minorHAnsi"/>
          <w:lang w:eastAsia="es-CO"/>
        </w:rPr>
      </w:pPr>
      <w:r w:rsidRPr="00387493">
        <w:rPr>
          <w:rFonts w:cstheme="minorHAnsi"/>
        </w:rPr>
        <w:t>Biología, Biogeografía y Fitogenética; es complementaria con Diseño de experimentos y Biología molecular,</w:t>
      </w:r>
    </w:p>
    <w:p w14:paraId="7F3513D3" w14:textId="77777777" w:rsidR="00D164CA" w:rsidRPr="00387493" w:rsidRDefault="00D164CA" w:rsidP="00D164CA">
      <w:pPr>
        <w:pStyle w:val="Prrafodelista"/>
        <w:spacing w:after="0" w:line="240" w:lineRule="auto"/>
        <w:rPr>
          <w:rFonts w:eastAsia="Times New Roman" w:cstheme="minorHAnsi"/>
          <w:lang w:eastAsia="es-CO"/>
        </w:rPr>
      </w:pPr>
    </w:p>
    <w:p w14:paraId="32468EC6" w14:textId="77777777" w:rsidR="00D164CA" w:rsidRPr="00387493" w:rsidRDefault="00D164CA" w:rsidP="00D164CA">
      <w:pPr>
        <w:pStyle w:val="Prrafodelista"/>
        <w:numPr>
          <w:ilvl w:val="0"/>
          <w:numId w:val="7"/>
        </w:numPr>
        <w:spacing w:after="0" w:line="240" w:lineRule="auto"/>
        <w:rPr>
          <w:rFonts w:cstheme="minorHAnsi"/>
        </w:rPr>
      </w:pPr>
      <w:r w:rsidRPr="00387493">
        <w:rPr>
          <w:rFonts w:cstheme="minorHAnsi"/>
        </w:rPr>
        <w:t>Biología, Bioestadística y Fitogenética; es suplementaria con Diseño de experimentos y Biología molecular,</w:t>
      </w:r>
    </w:p>
    <w:p w14:paraId="57E004FD" w14:textId="77777777" w:rsidR="00D164CA" w:rsidRPr="00387493" w:rsidRDefault="00D164CA" w:rsidP="00D164CA">
      <w:pPr>
        <w:pStyle w:val="Prrafodelista"/>
        <w:spacing w:after="0" w:line="240" w:lineRule="auto"/>
        <w:rPr>
          <w:rFonts w:eastAsia="Times New Roman" w:cstheme="minorHAnsi"/>
          <w:lang w:eastAsia="es-CO"/>
        </w:rPr>
      </w:pPr>
    </w:p>
    <w:p w14:paraId="482C4D8E" w14:textId="77777777" w:rsidR="00D164CA" w:rsidRPr="00387493" w:rsidRDefault="00D164CA" w:rsidP="00D164CA">
      <w:pPr>
        <w:pStyle w:val="Prrafodelista"/>
        <w:numPr>
          <w:ilvl w:val="0"/>
          <w:numId w:val="7"/>
        </w:numPr>
        <w:spacing w:after="0" w:line="240" w:lineRule="auto"/>
        <w:rPr>
          <w:rFonts w:eastAsia="Times New Roman" w:cstheme="minorHAnsi"/>
          <w:lang w:eastAsia="es-CO"/>
        </w:rPr>
      </w:pPr>
      <w:r w:rsidRPr="00387493">
        <w:rPr>
          <w:rFonts w:eastAsia="Times New Roman" w:cstheme="minorHAnsi"/>
          <w:lang w:eastAsia="es-CO"/>
        </w:rPr>
        <w:t>Ninguna de las anteriores</w:t>
      </w:r>
    </w:p>
    <w:p w14:paraId="66A80CC9" w14:textId="77777777" w:rsidR="00D164CA" w:rsidRPr="00387493" w:rsidRDefault="00D164CA" w:rsidP="00D164CA">
      <w:pPr>
        <w:pStyle w:val="Prrafodelista"/>
        <w:rPr>
          <w:rFonts w:eastAsia="Times New Roman" w:cstheme="minorHAnsi"/>
          <w:lang w:eastAsia="es-CO"/>
        </w:rPr>
      </w:pPr>
    </w:p>
    <w:p w14:paraId="57FF70CE" w14:textId="77777777" w:rsidR="00D164CA" w:rsidRPr="00387493" w:rsidRDefault="00D164CA" w:rsidP="00D164CA">
      <w:pPr>
        <w:spacing w:after="0" w:line="240" w:lineRule="auto"/>
        <w:rPr>
          <w:rFonts w:eastAsia="Times New Roman" w:cstheme="minorHAnsi"/>
          <w:lang w:eastAsia="es-CO"/>
        </w:rPr>
      </w:pPr>
    </w:p>
    <w:p w14:paraId="7D977D5A" w14:textId="77777777" w:rsidR="00D164CA" w:rsidRPr="00387493" w:rsidRDefault="00D164CA" w:rsidP="00D164CA">
      <w:pPr>
        <w:pStyle w:val="Prrafodelista"/>
        <w:numPr>
          <w:ilvl w:val="0"/>
          <w:numId w:val="1"/>
        </w:numPr>
        <w:rPr>
          <w:rFonts w:cstheme="minorHAnsi"/>
        </w:rPr>
      </w:pPr>
      <w:r w:rsidRPr="00387493">
        <w:rPr>
          <w:rFonts w:cstheme="minorHAnsi"/>
        </w:rPr>
        <w:t>Defina el concepto ‘selección planta por surco’</w:t>
      </w:r>
    </w:p>
    <w:p w14:paraId="37B0E2D4" w14:textId="77777777" w:rsidR="00D164CA" w:rsidRPr="00387493" w:rsidRDefault="00D164CA" w:rsidP="00D164CA">
      <w:pPr>
        <w:jc w:val="both"/>
        <w:rPr>
          <w:rFonts w:cstheme="minorHAnsi"/>
        </w:rPr>
      </w:pPr>
    </w:p>
    <w:p w14:paraId="17FA9FAE" w14:textId="3A5CAEB8" w:rsidR="00D164CA" w:rsidRDefault="00D164CA" w:rsidP="00D164CA">
      <w:pPr>
        <w:pStyle w:val="Prrafodelista"/>
        <w:numPr>
          <w:ilvl w:val="0"/>
          <w:numId w:val="1"/>
        </w:numPr>
        <w:rPr>
          <w:rFonts w:cstheme="minorHAnsi"/>
          <w:lang w:val="es-ES"/>
        </w:rPr>
      </w:pPr>
      <w:r w:rsidRPr="00387493">
        <w:rPr>
          <w:rFonts w:cstheme="minorHAnsi"/>
          <w:lang w:val="es-ES"/>
        </w:rPr>
        <w:t>V&amp;E listan ocho (8) características de las plantas autógamas. Enumere y escriba el 62,5% de estas.</w:t>
      </w:r>
    </w:p>
    <w:p w14:paraId="0935CF77" w14:textId="77777777" w:rsidR="00605AC9" w:rsidRPr="00605AC9" w:rsidRDefault="00605AC9" w:rsidP="00605AC9">
      <w:pPr>
        <w:pStyle w:val="Prrafodelista"/>
        <w:rPr>
          <w:rFonts w:cstheme="minorHAnsi"/>
          <w:lang w:val="es-ES"/>
        </w:rPr>
      </w:pPr>
    </w:p>
    <w:p w14:paraId="10A79CC4" w14:textId="77777777" w:rsidR="00605AC9" w:rsidRPr="00387493" w:rsidRDefault="00605AC9" w:rsidP="00605AC9">
      <w:pPr>
        <w:pStyle w:val="Prrafodelista"/>
        <w:rPr>
          <w:rFonts w:cstheme="minorHAnsi"/>
          <w:lang w:val="es-ES"/>
        </w:rPr>
      </w:pPr>
    </w:p>
    <w:p w14:paraId="04CCA6B0" w14:textId="77777777" w:rsidR="00D164CA" w:rsidRPr="00387493" w:rsidRDefault="00D164CA" w:rsidP="00D164CA">
      <w:pPr>
        <w:pStyle w:val="Prrafodelista"/>
        <w:rPr>
          <w:rFonts w:cstheme="minorHAnsi"/>
          <w:lang w:val="es-ES"/>
        </w:rPr>
      </w:pPr>
    </w:p>
    <w:p w14:paraId="3A236490" w14:textId="77777777" w:rsidR="00D164CA" w:rsidRPr="00387493" w:rsidRDefault="00D164CA" w:rsidP="00D164CA">
      <w:pPr>
        <w:pStyle w:val="Prrafodelista"/>
        <w:numPr>
          <w:ilvl w:val="0"/>
          <w:numId w:val="1"/>
        </w:numPr>
        <w:rPr>
          <w:rFonts w:cstheme="minorHAnsi"/>
        </w:rPr>
      </w:pPr>
      <w:r w:rsidRPr="00387493">
        <w:rPr>
          <w:rFonts w:cstheme="minorHAnsi"/>
        </w:rPr>
        <w:t xml:space="preserve">Otra forma de reproducción asexual es la apomixis; consistente en___________________________ </w:t>
      </w:r>
    </w:p>
    <w:p w14:paraId="4F79EC2D" w14:textId="77777777" w:rsidR="00387493" w:rsidRPr="00605AC9" w:rsidRDefault="00387493" w:rsidP="00605AC9">
      <w:pPr>
        <w:rPr>
          <w:rFonts w:cstheme="minorHAnsi"/>
          <w:lang w:val="es-ES"/>
        </w:rPr>
      </w:pPr>
    </w:p>
    <w:p w14:paraId="13666772" w14:textId="77777777" w:rsidR="00387493" w:rsidRDefault="00387493" w:rsidP="00387493">
      <w:pPr>
        <w:pStyle w:val="Prrafodelista"/>
        <w:rPr>
          <w:rFonts w:cstheme="minorHAnsi"/>
          <w:lang w:val="es-ES"/>
        </w:rPr>
      </w:pPr>
    </w:p>
    <w:p w14:paraId="11D46477" w14:textId="2ADA7A0A" w:rsidR="00E27FB8" w:rsidRDefault="00E27FB8" w:rsidP="00E27FB8">
      <w:pPr>
        <w:pStyle w:val="NormalWeb"/>
        <w:numPr>
          <w:ilvl w:val="0"/>
          <w:numId w:val="1"/>
        </w:numPr>
        <w:jc w:val="both"/>
        <w:rPr>
          <w:rFonts w:asciiTheme="minorHAnsi" w:hAnsiTheme="minorHAnsi" w:cstheme="minorHAnsi"/>
        </w:rPr>
      </w:pPr>
      <w:r>
        <w:rPr>
          <w:rFonts w:asciiTheme="minorHAnsi" w:hAnsiTheme="minorHAnsi" w:cstheme="minorHAnsi"/>
        </w:rPr>
        <w:t xml:space="preserve">Se dice que en plantas alógamas altamente </w:t>
      </w:r>
      <w:proofErr w:type="spellStart"/>
      <w:r>
        <w:rPr>
          <w:rFonts w:asciiTheme="minorHAnsi" w:hAnsiTheme="minorHAnsi" w:cstheme="minorHAnsi"/>
        </w:rPr>
        <w:t>heterocigótas</w:t>
      </w:r>
      <w:proofErr w:type="spellEnd"/>
      <w:r>
        <w:rPr>
          <w:rFonts w:asciiTheme="minorHAnsi" w:hAnsiTheme="minorHAnsi" w:cstheme="minorHAnsi"/>
        </w:rPr>
        <w:t xml:space="preserve">, la producción </w:t>
      </w:r>
      <w:r w:rsidRPr="005F5FF9">
        <w:rPr>
          <w:rFonts w:asciiTheme="minorHAnsi" w:hAnsiTheme="minorHAnsi" w:cstheme="minorHAnsi"/>
          <w:i/>
        </w:rPr>
        <w:t>in vitro</w:t>
      </w:r>
      <w:r>
        <w:rPr>
          <w:rFonts w:asciiTheme="minorHAnsi" w:hAnsiTheme="minorHAnsi" w:cstheme="minorHAnsi"/>
        </w:rPr>
        <w:t xml:space="preserve"> de plantas haploides, facilita la producción de líneas puras, utilizables como progenitores en el desarrollo de cultivares híbridos. ¿Explique por qué?</w:t>
      </w:r>
    </w:p>
    <w:p w14:paraId="1A88A9FA" w14:textId="77777777" w:rsidR="00605AC9" w:rsidRDefault="00605AC9" w:rsidP="00605AC9">
      <w:pPr>
        <w:pStyle w:val="NormalWeb"/>
        <w:jc w:val="both"/>
        <w:rPr>
          <w:rFonts w:asciiTheme="minorHAnsi" w:hAnsiTheme="minorHAnsi" w:cstheme="minorHAnsi"/>
        </w:rPr>
      </w:pPr>
    </w:p>
    <w:p w14:paraId="1C1EE4A7" w14:textId="77777777" w:rsidR="00E27FB8" w:rsidRDefault="00E27FB8" w:rsidP="00E27FB8">
      <w:pPr>
        <w:pStyle w:val="NormalWeb"/>
        <w:numPr>
          <w:ilvl w:val="0"/>
          <w:numId w:val="1"/>
        </w:numPr>
        <w:jc w:val="both"/>
        <w:rPr>
          <w:rFonts w:asciiTheme="minorHAnsi" w:hAnsiTheme="minorHAnsi" w:cstheme="minorHAnsi"/>
        </w:rPr>
      </w:pPr>
      <w:r>
        <w:rPr>
          <w:rFonts w:asciiTheme="minorHAnsi" w:hAnsiTheme="minorHAnsi" w:cstheme="minorHAnsi"/>
        </w:rPr>
        <w:t xml:space="preserve">Este fenómeno ha sido ampliamente demostrado en plantas regeneradas por cultivo de tejidos que muestran gran variación en relación con la planta madre. </w:t>
      </w:r>
    </w:p>
    <w:p w14:paraId="68368FB7" w14:textId="77777777" w:rsidR="00E27FB8" w:rsidRDefault="00E27FB8" w:rsidP="00E27FB8">
      <w:pPr>
        <w:pStyle w:val="Prrafodelista"/>
        <w:rPr>
          <w:rFonts w:cstheme="minorHAnsi"/>
          <w:lang w:val="es-ES"/>
        </w:rPr>
      </w:pPr>
    </w:p>
    <w:p w14:paraId="10345067" w14:textId="77777777" w:rsidR="00387493" w:rsidRPr="00387493" w:rsidRDefault="00387493" w:rsidP="00387493">
      <w:pPr>
        <w:ind w:left="360"/>
        <w:rPr>
          <w:rFonts w:cstheme="minorHAnsi"/>
          <w:lang w:val="es-ES"/>
        </w:rPr>
      </w:pPr>
    </w:p>
    <w:p w14:paraId="41FD28A1" w14:textId="77777777" w:rsidR="00D164CA" w:rsidRPr="00387493" w:rsidRDefault="00D164CA" w:rsidP="00D164CA">
      <w:pPr>
        <w:rPr>
          <w:rFonts w:cstheme="minorHAnsi"/>
          <w:lang w:val="es-ES"/>
        </w:rPr>
      </w:pPr>
    </w:p>
    <w:p w14:paraId="280C7E95" w14:textId="77777777" w:rsidR="00055D7C" w:rsidRPr="00387493" w:rsidRDefault="00055D7C">
      <w:pPr>
        <w:rPr>
          <w:rFonts w:cstheme="minorHAnsi"/>
          <w:lang w:val="es-ES"/>
        </w:rPr>
      </w:pPr>
    </w:p>
    <w:sectPr w:rsidR="00055D7C" w:rsidRPr="00387493" w:rsidSect="007A312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66"/>
    <w:multiLevelType w:val="hybridMultilevel"/>
    <w:tmpl w:val="9984CB54"/>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1D321B5"/>
    <w:multiLevelType w:val="hybridMultilevel"/>
    <w:tmpl w:val="2EFA77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60739F"/>
    <w:multiLevelType w:val="hybridMultilevel"/>
    <w:tmpl w:val="F8683796"/>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141F136D"/>
    <w:multiLevelType w:val="hybridMultilevel"/>
    <w:tmpl w:val="E610A1C0"/>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B4285"/>
    <w:multiLevelType w:val="hybridMultilevel"/>
    <w:tmpl w:val="E982B622"/>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2AC91B98"/>
    <w:multiLevelType w:val="hybridMultilevel"/>
    <w:tmpl w:val="4306B55A"/>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4E474A9D"/>
    <w:multiLevelType w:val="hybridMultilevel"/>
    <w:tmpl w:val="47D2D6A8"/>
    <w:lvl w:ilvl="0" w:tplc="036EECF0">
      <w:start w:val="1"/>
      <w:numFmt w:val="decimal"/>
      <w:lvlText w:val="%1."/>
      <w:lvlJc w:val="left"/>
      <w:pPr>
        <w:ind w:left="786"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5411866"/>
    <w:multiLevelType w:val="hybridMultilevel"/>
    <w:tmpl w:val="C1E88B12"/>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0"/>
  </w:num>
  <w:num w:numId="3">
    <w:abstractNumId w:val="7"/>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CA"/>
    <w:rsid w:val="00055D7C"/>
    <w:rsid w:val="00387493"/>
    <w:rsid w:val="004470FD"/>
    <w:rsid w:val="00605AC9"/>
    <w:rsid w:val="00D164CA"/>
    <w:rsid w:val="00E27F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71FD"/>
  <w15:chartTrackingRefBased/>
  <w15:docId w15:val="{3C8CFFF8-415D-4F55-B7A0-A82C30BA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4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64CA"/>
    <w:pPr>
      <w:ind w:left="720"/>
      <w:contextualSpacing/>
    </w:pPr>
  </w:style>
  <w:style w:type="character" w:customStyle="1" w:styleId="Ninguno">
    <w:name w:val="Ninguno"/>
    <w:rsid w:val="00D164CA"/>
  </w:style>
  <w:style w:type="paragraph" w:customStyle="1" w:styleId="Cuerpo">
    <w:name w:val="Cuerpo"/>
    <w:rsid w:val="00D164CA"/>
    <w:pPr>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lang w:val="es-ES_tradnl" w:eastAsia="es-CO"/>
      <w14:textOutline w14:w="0" w14:cap="flat" w14:cmpd="sng" w14:algn="ctr">
        <w14:noFill/>
        <w14:prstDash w14:val="solid"/>
        <w14:bevel/>
      </w14:textOutline>
    </w:rPr>
  </w:style>
  <w:style w:type="paragraph" w:styleId="NormalWeb">
    <w:name w:val="Normal (Web)"/>
    <w:basedOn w:val="Normal"/>
    <w:uiPriority w:val="99"/>
    <w:semiHidden/>
    <w:unhideWhenUsed/>
    <w:rsid w:val="00E27FB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Montaño</dc:creator>
  <cp:keywords/>
  <dc:description/>
  <cp:lastModifiedBy>Jose Omar Cardona Montoya</cp:lastModifiedBy>
  <cp:revision>2</cp:revision>
  <dcterms:created xsi:type="dcterms:W3CDTF">2025-09-08T13:34:00Z</dcterms:created>
  <dcterms:modified xsi:type="dcterms:W3CDTF">2025-09-08T13:34:00Z</dcterms:modified>
</cp:coreProperties>
</file>