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C468A" w14:textId="67CE9DA5" w:rsidR="00251D22" w:rsidRDefault="00844495" w:rsidP="000A726C">
      <w:pPr>
        <w:spacing w:after="0" w:line="240" w:lineRule="auto"/>
        <w:jc w:val="center"/>
        <w:rPr>
          <w:rFonts w:asciiTheme="majorHAnsi" w:hAnsiTheme="majorHAnsi" w:cstheme="majorHAnsi"/>
          <w:b/>
          <w:sz w:val="24"/>
          <w:szCs w:val="24"/>
          <w:lang w:val="es-ES"/>
        </w:rPr>
      </w:pPr>
      <w:bookmarkStart w:id="0" w:name="_GoBack"/>
      <w:r>
        <w:rPr>
          <w:rFonts w:asciiTheme="majorHAnsi" w:hAnsiTheme="majorHAnsi" w:cstheme="majorHAnsi"/>
          <w:b/>
          <w:sz w:val="24"/>
          <w:szCs w:val="24"/>
          <w:lang w:val="es-ES"/>
        </w:rPr>
        <w:t>14. Torres Manyoma Westly</w:t>
      </w:r>
    </w:p>
    <w:bookmarkEnd w:id="0"/>
    <w:p w14:paraId="585B05DB" w14:textId="00D22CFA" w:rsidR="000A726C" w:rsidRPr="00F52868" w:rsidRDefault="000A726C" w:rsidP="000A726C">
      <w:pPr>
        <w:spacing w:after="0" w:line="240" w:lineRule="auto"/>
        <w:jc w:val="center"/>
        <w:rPr>
          <w:rFonts w:asciiTheme="majorHAnsi" w:hAnsiTheme="majorHAnsi" w:cstheme="majorHAnsi"/>
          <w:b/>
          <w:sz w:val="24"/>
          <w:szCs w:val="24"/>
          <w:lang w:val="es-ES"/>
        </w:rPr>
      </w:pPr>
      <w:r w:rsidRPr="00F52868">
        <w:rPr>
          <w:rFonts w:asciiTheme="majorHAnsi" w:hAnsiTheme="majorHAnsi" w:cstheme="majorHAnsi"/>
          <w:b/>
          <w:sz w:val="24"/>
          <w:szCs w:val="24"/>
          <w:lang w:val="es-ES"/>
        </w:rPr>
        <w:t>202</w:t>
      </w:r>
      <w:r w:rsidR="00844495">
        <w:rPr>
          <w:rFonts w:asciiTheme="majorHAnsi" w:hAnsiTheme="majorHAnsi" w:cstheme="majorHAnsi"/>
          <w:b/>
          <w:sz w:val="24"/>
          <w:szCs w:val="24"/>
          <w:lang w:val="es-ES"/>
        </w:rPr>
        <w:t>5</w:t>
      </w:r>
      <w:r w:rsidRPr="00F52868">
        <w:rPr>
          <w:rFonts w:asciiTheme="majorHAnsi" w:hAnsiTheme="majorHAnsi" w:cstheme="majorHAnsi"/>
          <w:b/>
          <w:sz w:val="24"/>
          <w:szCs w:val="24"/>
          <w:lang w:val="es-ES"/>
        </w:rPr>
        <w:t>-0</w:t>
      </w:r>
      <w:r w:rsidR="00CD17CC">
        <w:rPr>
          <w:rFonts w:asciiTheme="majorHAnsi" w:hAnsiTheme="majorHAnsi" w:cstheme="majorHAnsi"/>
          <w:b/>
          <w:sz w:val="24"/>
          <w:szCs w:val="24"/>
          <w:lang w:val="es-ES"/>
        </w:rPr>
        <w:t>9-1</w:t>
      </w:r>
      <w:r w:rsidR="00844495">
        <w:rPr>
          <w:rFonts w:asciiTheme="majorHAnsi" w:hAnsiTheme="majorHAnsi" w:cstheme="majorHAnsi"/>
          <w:b/>
          <w:sz w:val="24"/>
          <w:szCs w:val="24"/>
          <w:lang w:val="es-ES"/>
        </w:rPr>
        <w:t>0</w:t>
      </w:r>
    </w:p>
    <w:p w14:paraId="36FC87B6" w14:textId="77777777" w:rsidR="000A726C" w:rsidRPr="00F52868" w:rsidRDefault="000A726C" w:rsidP="000A726C">
      <w:pPr>
        <w:spacing w:after="0" w:line="240" w:lineRule="auto"/>
        <w:jc w:val="center"/>
        <w:rPr>
          <w:rFonts w:asciiTheme="majorHAnsi" w:hAnsiTheme="majorHAnsi" w:cstheme="majorHAnsi"/>
          <w:b/>
          <w:sz w:val="24"/>
          <w:szCs w:val="24"/>
          <w:lang w:val="es-ES"/>
        </w:rPr>
      </w:pPr>
      <w:r w:rsidRPr="00F52868">
        <w:rPr>
          <w:rFonts w:asciiTheme="majorHAnsi" w:hAnsiTheme="majorHAnsi" w:cstheme="majorHAnsi"/>
          <w:b/>
          <w:sz w:val="24"/>
          <w:szCs w:val="24"/>
          <w:lang w:val="es-ES"/>
        </w:rPr>
        <w:t>Corte I: examen</w:t>
      </w:r>
    </w:p>
    <w:p w14:paraId="10EF3334" w14:textId="77777777" w:rsidR="000A726C" w:rsidRPr="00F52868" w:rsidRDefault="000A726C" w:rsidP="000A726C">
      <w:pPr>
        <w:spacing w:after="0" w:line="240" w:lineRule="auto"/>
        <w:jc w:val="center"/>
        <w:rPr>
          <w:rFonts w:asciiTheme="majorHAnsi" w:hAnsiTheme="majorHAnsi" w:cstheme="majorHAnsi"/>
          <w:b/>
          <w:sz w:val="24"/>
          <w:szCs w:val="24"/>
          <w:lang w:val="es-ES"/>
        </w:rPr>
      </w:pPr>
    </w:p>
    <w:p w14:paraId="098DB6E1" w14:textId="77777777" w:rsidR="00844495" w:rsidRDefault="000A726C" w:rsidP="00844495">
      <w:pPr>
        <w:rPr>
          <w:rFonts w:asciiTheme="majorHAnsi" w:hAnsiTheme="majorHAnsi" w:cstheme="majorHAnsi"/>
          <w:sz w:val="24"/>
          <w:szCs w:val="24"/>
          <w:lang w:val="es-ES"/>
        </w:rPr>
      </w:pPr>
      <w:r w:rsidRPr="00F52868">
        <w:rPr>
          <w:rFonts w:asciiTheme="majorHAnsi" w:hAnsiTheme="majorHAnsi" w:cstheme="majorHAnsi"/>
          <w:sz w:val="24"/>
          <w:szCs w:val="24"/>
          <w:lang w:val="es-ES"/>
        </w:rPr>
        <w:t xml:space="preserve">Instructivo. Favor hacer una lectura juiciosa del texto. Seleccione </w:t>
      </w:r>
      <w:r w:rsidR="00844495">
        <w:rPr>
          <w:rFonts w:asciiTheme="majorHAnsi" w:hAnsiTheme="majorHAnsi" w:cstheme="majorHAnsi"/>
          <w:sz w:val="24"/>
          <w:szCs w:val="24"/>
          <w:lang w:val="es-ES"/>
        </w:rPr>
        <w:t xml:space="preserve">o escriba la respuesta </w:t>
      </w:r>
      <w:r w:rsidRPr="00F52868">
        <w:rPr>
          <w:rFonts w:asciiTheme="majorHAnsi" w:hAnsiTheme="majorHAnsi" w:cstheme="majorHAnsi"/>
          <w:sz w:val="24"/>
          <w:szCs w:val="24"/>
          <w:lang w:val="es-ES"/>
        </w:rPr>
        <w:t xml:space="preserve">que usted considere es la correcta. </w:t>
      </w:r>
    </w:p>
    <w:p w14:paraId="472583C9" w14:textId="77777777" w:rsidR="00844495" w:rsidRDefault="00844495" w:rsidP="00844495">
      <w:pPr>
        <w:rPr>
          <w:rFonts w:asciiTheme="majorHAnsi" w:hAnsiTheme="majorHAnsi" w:cstheme="majorHAnsi"/>
          <w:b/>
          <w:sz w:val="24"/>
          <w:szCs w:val="24"/>
          <w:lang w:val="es-ES"/>
        </w:rPr>
      </w:pPr>
    </w:p>
    <w:p w14:paraId="6C60A835" w14:textId="7E6DCCDE" w:rsidR="000A726C" w:rsidRPr="00844495" w:rsidRDefault="000A726C" w:rsidP="00844495">
      <w:pPr>
        <w:pStyle w:val="Prrafodelista"/>
        <w:numPr>
          <w:ilvl w:val="0"/>
          <w:numId w:val="9"/>
        </w:numPr>
        <w:rPr>
          <w:rFonts w:asciiTheme="majorHAnsi" w:hAnsiTheme="majorHAnsi" w:cstheme="majorHAnsi"/>
          <w:b/>
          <w:sz w:val="24"/>
          <w:szCs w:val="24"/>
          <w:lang w:val="es-ES"/>
        </w:rPr>
      </w:pPr>
      <w:r w:rsidRPr="00844495">
        <w:rPr>
          <w:rFonts w:asciiTheme="majorHAnsi" w:hAnsiTheme="majorHAnsi" w:cstheme="majorHAnsi"/>
          <w:b/>
          <w:sz w:val="24"/>
          <w:szCs w:val="24"/>
          <w:lang w:val="es-ES"/>
        </w:rPr>
        <w:t>El semestre académico 2024-</w:t>
      </w:r>
      <w:r w:rsidR="00CD17CC" w:rsidRPr="00844495">
        <w:rPr>
          <w:rFonts w:asciiTheme="majorHAnsi" w:hAnsiTheme="majorHAnsi" w:cstheme="majorHAnsi"/>
          <w:b/>
          <w:sz w:val="24"/>
          <w:szCs w:val="24"/>
          <w:lang w:val="es-ES"/>
        </w:rPr>
        <w:t>2</w:t>
      </w:r>
      <w:r w:rsidRPr="00844495">
        <w:rPr>
          <w:rFonts w:asciiTheme="majorHAnsi" w:hAnsiTheme="majorHAnsi" w:cstheme="majorHAnsi"/>
          <w:b/>
          <w:sz w:val="24"/>
          <w:szCs w:val="24"/>
          <w:lang w:val="es-ES"/>
        </w:rPr>
        <w:t>, inició en la semana calendario #</w:t>
      </w:r>
    </w:p>
    <w:p w14:paraId="5321F0B0" w14:textId="77777777" w:rsidR="000A726C" w:rsidRPr="000A726C" w:rsidRDefault="00CD17CC" w:rsidP="000A726C">
      <w:pPr>
        <w:pStyle w:val="Prrafodelista"/>
        <w:numPr>
          <w:ilvl w:val="0"/>
          <w:numId w:val="2"/>
        </w:numPr>
        <w:jc w:val="both"/>
        <w:rPr>
          <w:rFonts w:asciiTheme="majorHAnsi" w:hAnsiTheme="majorHAnsi" w:cstheme="majorHAnsi"/>
          <w:sz w:val="24"/>
          <w:szCs w:val="24"/>
          <w:lang w:val="es-ES"/>
        </w:rPr>
      </w:pPr>
      <w:r>
        <w:rPr>
          <w:rFonts w:asciiTheme="majorHAnsi" w:hAnsiTheme="majorHAnsi" w:cstheme="majorHAnsi"/>
          <w:sz w:val="24"/>
          <w:szCs w:val="24"/>
          <w:lang w:val="es-ES"/>
        </w:rPr>
        <w:t>3</w:t>
      </w:r>
      <w:r w:rsidR="000A726C" w:rsidRPr="000A726C">
        <w:rPr>
          <w:rFonts w:asciiTheme="majorHAnsi" w:hAnsiTheme="majorHAnsi" w:cstheme="majorHAnsi"/>
          <w:sz w:val="24"/>
          <w:szCs w:val="24"/>
          <w:lang w:val="es-ES"/>
        </w:rPr>
        <w:t>1</w:t>
      </w:r>
    </w:p>
    <w:p w14:paraId="581B7E75" w14:textId="77777777" w:rsidR="000A726C" w:rsidRPr="000A726C" w:rsidRDefault="00CD17CC" w:rsidP="000A726C">
      <w:pPr>
        <w:pStyle w:val="Prrafodelista"/>
        <w:numPr>
          <w:ilvl w:val="0"/>
          <w:numId w:val="2"/>
        </w:numPr>
        <w:jc w:val="both"/>
        <w:rPr>
          <w:rFonts w:asciiTheme="majorHAnsi" w:hAnsiTheme="majorHAnsi" w:cstheme="majorHAnsi"/>
          <w:sz w:val="24"/>
          <w:szCs w:val="24"/>
          <w:lang w:val="es-ES"/>
        </w:rPr>
      </w:pPr>
      <w:r>
        <w:rPr>
          <w:rFonts w:asciiTheme="majorHAnsi" w:hAnsiTheme="majorHAnsi" w:cstheme="majorHAnsi"/>
          <w:sz w:val="24"/>
          <w:szCs w:val="24"/>
          <w:lang w:val="es-ES"/>
        </w:rPr>
        <w:t>32</w:t>
      </w:r>
    </w:p>
    <w:p w14:paraId="31CF2546" w14:textId="77777777" w:rsidR="000A726C" w:rsidRPr="000A726C" w:rsidRDefault="00CD17CC" w:rsidP="000A726C">
      <w:pPr>
        <w:pStyle w:val="Prrafodelista"/>
        <w:numPr>
          <w:ilvl w:val="0"/>
          <w:numId w:val="2"/>
        </w:numPr>
        <w:jc w:val="both"/>
        <w:rPr>
          <w:rFonts w:asciiTheme="majorHAnsi" w:hAnsiTheme="majorHAnsi" w:cstheme="majorHAnsi"/>
          <w:sz w:val="24"/>
          <w:szCs w:val="24"/>
          <w:lang w:val="es-ES"/>
        </w:rPr>
      </w:pPr>
      <w:r>
        <w:rPr>
          <w:rFonts w:asciiTheme="majorHAnsi" w:hAnsiTheme="majorHAnsi" w:cstheme="majorHAnsi"/>
          <w:sz w:val="24"/>
          <w:szCs w:val="24"/>
          <w:lang w:val="es-ES"/>
        </w:rPr>
        <w:t>33</w:t>
      </w:r>
    </w:p>
    <w:p w14:paraId="72D5AEF1" w14:textId="0BF60F28" w:rsidR="000A726C" w:rsidRDefault="000A726C" w:rsidP="000A726C">
      <w:pPr>
        <w:pStyle w:val="Prrafodelista"/>
        <w:numPr>
          <w:ilvl w:val="0"/>
          <w:numId w:val="2"/>
        </w:numPr>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Ninguna de las anteriores</w:t>
      </w:r>
    </w:p>
    <w:p w14:paraId="79B031E4" w14:textId="77777777" w:rsidR="00844495" w:rsidRPr="000A726C" w:rsidRDefault="00844495" w:rsidP="00844495">
      <w:pPr>
        <w:pStyle w:val="Prrafodelista"/>
        <w:ind w:left="1068"/>
        <w:jc w:val="both"/>
        <w:rPr>
          <w:rFonts w:asciiTheme="majorHAnsi" w:hAnsiTheme="majorHAnsi" w:cstheme="majorHAnsi"/>
          <w:sz w:val="24"/>
          <w:szCs w:val="24"/>
          <w:lang w:val="es-ES"/>
        </w:rPr>
      </w:pPr>
    </w:p>
    <w:p w14:paraId="0AA53C74" w14:textId="25DD62A1" w:rsidR="000A726C" w:rsidRPr="00CD17CC" w:rsidRDefault="000A726C" w:rsidP="00844495">
      <w:pPr>
        <w:pStyle w:val="Prrafodelista"/>
        <w:numPr>
          <w:ilvl w:val="0"/>
          <w:numId w:val="9"/>
        </w:numPr>
        <w:spacing w:after="0" w:line="240" w:lineRule="auto"/>
        <w:jc w:val="both"/>
      </w:pPr>
      <w:r w:rsidRPr="00844495">
        <w:rPr>
          <w:rFonts w:asciiTheme="majorHAnsi" w:hAnsiTheme="majorHAnsi" w:cstheme="majorHAnsi"/>
          <w:sz w:val="24"/>
          <w:szCs w:val="24"/>
          <w:u w:val="single"/>
        </w:rPr>
        <w:t xml:space="preserve">El </w:t>
      </w:r>
      <w:r w:rsidRPr="00844495">
        <w:rPr>
          <w:rFonts w:asciiTheme="majorHAnsi" w:hAnsiTheme="majorHAnsi" w:cstheme="majorHAnsi"/>
          <w:sz w:val="24"/>
          <w:szCs w:val="24"/>
        </w:rPr>
        <w:t>programa presentado en Excel</w:t>
      </w:r>
      <w:r w:rsidR="00CD17CC" w:rsidRPr="00844495">
        <w:rPr>
          <w:rFonts w:asciiTheme="majorHAnsi" w:hAnsiTheme="majorHAnsi" w:cstheme="majorHAnsi"/>
          <w:sz w:val="24"/>
          <w:szCs w:val="24"/>
        </w:rPr>
        <w:t>, muestra las actividades académicas a desarrollar. Escriba la semana calendario para las evaluaciones.</w:t>
      </w:r>
    </w:p>
    <w:p w14:paraId="000CED02" w14:textId="77777777" w:rsidR="000A726C" w:rsidRPr="000A726C" w:rsidRDefault="000A726C" w:rsidP="000A726C">
      <w:pPr>
        <w:spacing w:after="0" w:line="240" w:lineRule="auto"/>
        <w:rPr>
          <w:rFonts w:asciiTheme="majorHAnsi" w:hAnsiTheme="majorHAnsi" w:cstheme="majorHAnsi"/>
          <w:sz w:val="24"/>
          <w:szCs w:val="24"/>
        </w:rPr>
      </w:pPr>
    </w:p>
    <w:p w14:paraId="0AED286B" w14:textId="77777777" w:rsidR="000A726C" w:rsidRPr="000A726C" w:rsidRDefault="000A726C" w:rsidP="00844495">
      <w:pPr>
        <w:pStyle w:val="Prrafodelista"/>
        <w:numPr>
          <w:ilvl w:val="0"/>
          <w:numId w:val="9"/>
        </w:numPr>
        <w:jc w:val="both"/>
        <w:rPr>
          <w:rStyle w:val="Ninguno"/>
          <w:rFonts w:asciiTheme="majorHAnsi" w:hAnsiTheme="majorHAnsi" w:cstheme="majorHAnsi"/>
          <w:sz w:val="24"/>
          <w:szCs w:val="24"/>
        </w:rPr>
      </w:pPr>
      <w:r w:rsidRPr="000A726C">
        <w:rPr>
          <w:rStyle w:val="Ninguno"/>
          <w:rFonts w:asciiTheme="majorHAnsi" w:hAnsiTheme="majorHAnsi" w:cstheme="majorHAnsi"/>
          <w:sz w:val="24"/>
          <w:szCs w:val="24"/>
        </w:rPr>
        <w:t>El texto, ‘Da al formando la posibilidad de conocer las técnicas para conservación y uso sustentable de los Recursos Fitogenéticos-RF- de importancia económica, alimentaria básica y alimentaria suplementaria de especies nativas y naturalizadas promisorias locales’:</w:t>
      </w:r>
    </w:p>
    <w:p w14:paraId="47343750" w14:textId="77777777" w:rsidR="000A726C" w:rsidRPr="000A726C" w:rsidRDefault="000A726C" w:rsidP="000A726C">
      <w:pPr>
        <w:pStyle w:val="Prrafodelista"/>
        <w:numPr>
          <w:ilvl w:val="0"/>
          <w:numId w:val="3"/>
        </w:numPr>
        <w:jc w:val="both"/>
        <w:rPr>
          <w:rFonts w:asciiTheme="majorHAnsi" w:hAnsiTheme="majorHAnsi" w:cstheme="majorHAnsi"/>
          <w:sz w:val="24"/>
          <w:szCs w:val="24"/>
        </w:rPr>
      </w:pPr>
      <w:r w:rsidRPr="000A726C">
        <w:rPr>
          <w:rFonts w:asciiTheme="majorHAnsi" w:hAnsiTheme="majorHAnsi" w:cstheme="majorHAnsi"/>
          <w:sz w:val="24"/>
          <w:szCs w:val="24"/>
          <w:lang w:val="es-ES"/>
        </w:rPr>
        <w:t>Forma parte de la descripción de la asignatura</w:t>
      </w:r>
    </w:p>
    <w:p w14:paraId="393AC02A" w14:textId="77777777" w:rsidR="000A726C" w:rsidRPr="000A726C" w:rsidRDefault="000A726C" w:rsidP="000A726C">
      <w:pPr>
        <w:pStyle w:val="Prrafodelista"/>
        <w:numPr>
          <w:ilvl w:val="0"/>
          <w:numId w:val="3"/>
        </w:numPr>
        <w:jc w:val="both"/>
        <w:rPr>
          <w:rFonts w:asciiTheme="majorHAnsi" w:hAnsiTheme="majorHAnsi" w:cstheme="majorHAnsi"/>
          <w:sz w:val="24"/>
          <w:szCs w:val="24"/>
        </w:rPr>
      </w:pPr>
      <w:r w:rsidRPr="000A726C">
        <w:rPr>
          <w:rFonts w:asciiTheme="majorHAnsi" w:hAnsiTheme="majorHAnsi" w:cstheme="majorHAnsi"/>
          <w:sz w:val="24"/>
          <w:szCs w:val="24"/>
          <w:lang w:val="es-ES"/>
        </w:rPr>
        <w:t>Justifica la asignatura</w:t>
      </w:r>
    </w:p>
    <w:p w14:paraId="1DEAD331" w14:textId="77777777" w:rsidR="000A726C" w:rsidRPr="000A726C" w:rsidRDefault="000A726C" w:rsidP="000A726C">
      <w:pPr>
        <w:pStyle w:val="Prrafodelista"/>
        <w:numPr>
          <w:ilvl w:val="0"/>
          <w:numId w:val="3"/>
        </w:numPr>
        <w:jc w:val="both"/>
        <w:rPr>
          <w:rFonts w:asciiTheme="majorHAnsi" w:hAnsiTheme="majorHAnsi" w:cstheme="majorHAnsi"/>
          <w:sz w:val="24"/>
          <w:szCs w:val="24"/>
        </w:rPr>
      </w:pPr>
      <w:r w:rsidRPr="000A726C">
        <w:rPr>
          <w:rFonts w:asciiTheme="majorHAnsi" w:hAnsiTheme="majorHAnsi" w:cstheme="majorHAnsi"/>
          <w:sz w:val="24"/>
          <w:szCs w:val="24"/>
          <w:lang w:val="es-ES"/>
        </w:rPr>
        <w:t>Es una razón teórica y epistemológica que justifica la asignatura</w:t>
      </w:r>
    </w:p>
    <w:p w14:paraId="54B4C0A9" w14:textId="77777777" w:rsidR="000A726C" w:rsidRPr="000A726C" w:rsidRDefault="000A726C" w:rsidP="000A726C">
      <w:pPr>
        <w:pStyle w:val="Prrafodelista"/>
        <w:numPr>
          <w:ilvl w:val="0"/>
          <w:numId w:val="3"/>
        </w:numPr>
        <w:jc w:val="both"/>
        <w:rPr>
          <w:rFonts w:asciiTheme="majorHAnsi" w:hAnsiTheme="majorHAnsi" w:cstheme="majorHAnsi"/>
          <w:sz w:val="24"/>
          <w:szCs w:val="24"/>
        </w:rPr>
      </w:pPr>
      <w:r w:rsidRPr="000A726C">
        <w:rPr>
          <w:rFonts w:asciiTheme="majorHAnsi" w:hAnsiTheme="majorHAnsi" w:cstheme="majorHAnsi"/>
          <w:sz w:val="24"/>
          <w:szCs w:val="24"/>
          <w:lang w:val="es-ES"/>
        </w:rPr>
        <w:t>Todas las anteriores</w:t>
      </w:r>
    </w:p>
    <w:p w14:paraId="355006A3" w14:textId="4379A21F" w:rsidR="000A726C" w:rsidRDefault="000A726C" w:rsidP="000A726C">
      <w:pPr>
        <w:pStyle w:val="Prrafodelista"/>
        <w:numPr>
          <w:ilvl w:val="0"/>
          <w:numId w:val="3"/>
        </w:numPr>
        <w:jc w:val="both"/>
        <w:rPr>
          <w:rFonts w:asciiTheme="majorHAnsi" w:hAnsiTheme="majorHAnsi" w:cstheme="majorHAnsi"/>
          <w:sz w:val="24"/>
          <w:szCs w:val="24"/>
        </w:rPr>
      </w:pPr>
      <w:r w:rsidRPr="000A726C">
        <w:rPr>
          <w:rFonts w:asciiTheme="majorHAnsi" w:hAnsiTheme="majorHAnsi" w:cstheme="majorHAnsi"/>
          <w:sz w:val="24"/>
          <w:szCs w:val="24"/>
        </w:rPr>
        <w:t>Ninguna de las anteriores</w:t>
      </w:r>
    </w:p>
    <w:p w14:paraId="2C4D58E1" w14:textId="77777777" w:rsidR="00844495" w:rsidRPr="00844495" w:rsidRDefault="00844495" w:rsidP="00844495">
      <w:pPr>
        <w:jc w:val="both"/>
        <w:rPr>
          <w:rFonts w:asciiTheme="majorHAnsi" w:hAnsiTheme="majorHAnsi" w:cstheme="majorHAnsi"/>
          <w:sz w:val="24"/>
          <w:szCs w:val="24"/>
        </w:rPr>
      </w:pPr>
    </w:p>
    <w:p w14:paraId="5A1B5CA0" w14:textId="77777777" w:rsidR="000A726C" w:rsidRPr="000A726C" w:rsidRDefault="000A726C" w:rsidP="00844495">
      <w:pPr>
        <w:pStyle w:val="Prrafodelista"/>
        <w:numPr>
          <w:ilvl w:val="0"/>
          <w:numId w:val="9"/>
        </w:numPr>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La asignatura MGV 2024-</w:t>
      </w:r>
      <w:r w:rsidR="00CD17CC">
        <w:rPr>
          <w:rFonts w:asciiTheme="majorHAnsi" w:hAnsiTheme="majorHAnsi" w:cstheme="majorHAnsi"/>
          <w:sz w:val="24"/>
          <w:szCs w:val="24"/>
          <w:lang w:val="es-ES"/>
        </w:rPr>
        <w:t>2</w:t>
      </w:r>
      <w:r w:rsidRPr="000A726C">
        <w:rPr>
          <w:rFonts w:asciiTheme="majorHAnsi" w:hAnsiTheme="majorHAnsi" w:cstheme="majorHAnsi"/>
          <w:sz w:val="24"/>
          <w:szCs w:val="24"/>
          <w:lang w:val="es-ES"/>
        </w:rPr>
        <w:t xml:space="preserve"> (Fitomejoramiento=Mejoramiento genético vegetal), con código AT0607 forma parte del área de formación</w:t>
      </w:r>
    </w:p>
    <w:p w14:paraId="66BD55EA" w14:textId="77777777" w:rsidR="000A726C" w:rsidRPr="000A726C" w:rsidRDefault="000A726C" w:rsidP="000A726C">
      <w:pPr>
        <w:pStyle w:val="Prrafodelista"/>
        <w:numPr>
          <w:ilvl w:val="0"/>
          <w:numId w:val="4"/>
        </w:numPr>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Básica</w:t>
      </w:r>
    </w:p>
    <w:p w14:paraId="0895F283" w14:textId="77777777" w:rsidR="000A726C" w:rsidRPr="000A726C" w:rsidRDefault="000A726C" w:rsidP="000A726C">
      <w:pPr>
        <w:pStyle w:val="Prrafodelista"/>
        <w:numPr>
          <w:ilvl w:val="0"/>
          <w:numId w:val="4"/>
        </w:numPr>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Básica profesional</w:t>
      </w:r>
    </w:p>
    <w:p w14:paraId="7B8552C5" w14:textId="77777777" w:rsidR="000A726C" w:rsidRPr="000A726C" w:rsidRDefault="000A726C" w:rsidP="000A726C">
      <w:pPr>
        <w:pStyle w:val="Prrafodelista"/>
        <w:numPr>
          <w:ilvl w:val="0"/>
          <w:numId w:val="4"/>
        </w:numPr>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Profesional específica</w:t>
      </w:r>
    </w:p>
    <w:p w14:paraId="44C53ED6" w14:textId="77777777" w:rsidR="000A726C" w:rsidRPr="000A726C" w:rsidRDefault="000A726C" w:rsidP="000A726C">
      <w:pPr>
        <w:pStyle w:val="Prrafodelista"/>
        <w:numPr>
          <w:ilvl w:val="0"/>
          <w:numId w:val="4"/>
        </w:numPr>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Todas las anteriores respuestas son correctas</w:t>
      </w:r>
    </w:p>
    <w:p w14:paraId="5E08678A" w14:textId="57500536" w:rsidR="000A726C" w:rsidRDefault="000A726C" w:rsidP="000A726C">
      <w:pPr>
        <w:pStyle w:val="Prrafodelista"/>
        <w:numPr>
          <w:ilvl w:val="0"/>
          <w:numId w:val="4"/>
        </w:numPr>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Ninguna de las anteriores respuestas es correcta</w:t>
      </w:r>
    </w:p>
    <w:p w14:paraId="33E4CC0C" w14:textId="77777777" w:rsidR="00844495" w:rsidRPr="00844495" w:rsidRDefault="00844495" w:rsidP="00844495">
      <w:pPr>
        <w:jc w:val="both"/>
        <w:rPr>
          <w:rFonts w:asciiTheme="majorHAnsi" w:hAnsiTheme="majorHAnsi" w:cstheme="majorHAnsi"/>
          <w:sz w:val="24"/>
          <w:szCs w:val="24"/>
          <w:lang w:val="es-ES"/>
        </w:rPr>
      </w:pPr>
    </w:p>
    <w:p w14:paraId="03790422" w14:textId="77777777" w:rsidR="000A726C" w:rsidRPr="000A726C" w:rsidRDefault="000A726C" w:rsidP="00844495">
      <w:pPr>
        <w:pStyle w:val="Prrafodelista"/>
        <w:numPr>
          <w:ilvl w:val="0"/>
          <w:numId w:val="9"/>
        </w:numPr>
        <w:rPr>
          <w:rFonts w:asciiTheme="majorHAnsi" w:hAnsiTheme="majorHAnsi" w:cstheme="majorHAnsi"/>
          <w:sz w:val="24"/>
          <w:szCs w:val="24"/>
          <w:u w:val="single"/>
        </w:rPr>
      </w:pPr>
      <w:r w:rsidRPr="000A726C">
        <w:rPr>
          <w:rFonts w:asciiTheme="majorHAnsi" w:hAnsiTheme="majorHAnsi" w:cstheme="majorHAnsi"/>
          <w:sz w:val="24"/>
          <w:szCs w:val="24"/>
          <w:u w:val="single"/>
        </w:rPr>
        <w:t>El Capítulo 1 del libro de Vallejo &amp; Estrada trata el tema:</w:t>
      </w:r>
    </w:p>
    <w:p w14:paraId="54A04E83" w14:textId="77777777" w:rsidR="000A726C" w:rsidRPr="000A726C" w:rsidRDefault="000A726C" w:rsidP="000A726C">
      <w:pPr>
        <w:pStyle w:val="Prrafodelista"/>
        <w:numPr>
          <w:ilvl w:val="0"/>
          <w:numId w:val="5"/>
        </w:numPr>
        <w:ind w:left="1068"/>
        <w:rPr>
          <w:rFonts w:asciiTheme="majorHAnsi" w:hAnsiTheme="majorHAnsi" w:cstheme="majorHAnsi"/>
          <w:sz w:val="24"/>
          <w:szCs w:val="24"/>
        </w:rPr>
      </w:pPr>
      <w:r w:rsidRPr="000A726C">
        <w:rPr>
          <w:rFonts w:asciiTheme="majorHAnsi" w:hAnsiTheme="majorHAnsi" w:cstheme="majorHAnsi"/>
          <w:sz w:val="24"/>
          <w:szCs w:val="24"/>
        </w:rPr>
        <w:t>La seguridad alimentaria</w:t>
      </w:r>
    </w:p>
    <w:p w14:paraId="24F0E057" w14:textId="77777777" w:rsidR="000A726C" w:rsidRPr="000A726C" w:rsidRDefault="000A726C" w:rsidP="000A726C">
      <w:pPr>
        <w:pStyle w:val="Prrafodelista"/>
        <w:numPr>
          <w:ilvl w:val="0"/>
          <w:numId w:val="5"/>
        </w:numPr>
        <w:ind w:left="1068"/>
        <w:rPr>
          <w:rFonts w:asciiTheme="majorHAnsi" w:hAnsiTheme="majorHAnsi" w:cstheme="majorHAnsi"/>
          <w:sz w:val="24"/>
          <w:szCs w:val="24"/>
        </w:rPr>
      </w:pPr>
      <w:r w:rsidRPr="000A726C">
        <w:rPr>
          <w:rFonts w:asciiTheme="majorHAnsi" w:hAnsiTheme="majorHAnsi" w:cstheme="majorHAnsi"/>
          <w:sz w:val="24"/>
          <w:szCs w:val="24"/>
        </w:rPr>
        <w:t>Proceso histórico del origen y evolución de las plantas</w:t>
      </w:r>
    </w:p>
    <w:p w14:paraId="47DB40E6" w14:textId="77777777" w:rsidR="000A726C" w:rsidRPr="000A726C" w:rsidRDefault="000A726C" w:rsidP="000A726C">
      <w:pPr>
        <w:pStyle w:val="Prrafodelista"/>
        <w:numPr>
          <w:ilvl w:val="0"/>
          <w:numId w:val="5"/>
        </w:numPr>
        <w:ind w:left="1068"/>
        <w:rPr>
          <w:rFonts w:asciiTheme="majorHAnsi" w:hAnsiTheme="majorHAnsi" w:cstheme="majorHAnsi"/>
          <w:sz w:val="24"/>
          <w:szCs w:val="24"/>
        </w:rPr>
      </w:pPr>
      <w:r w:rsidRPr="000A726C">
        <w:rPr>
          <w:rFonts w:asciiTheme="majorHAnsi" w:hAnsiTheme="majorHAnsi" w:cstheme="majorHAnsi"/>
          <w:sz w:val="24"/>
          <w:szCs w:val="24"/>
        </w:rPr>
        <w:t>El concepto tipológico de la variabilidad en plantas</w:t>
      </w:r>
    </w:p>
    <w:p w14:paraId="4155827C" w14:textId="77777777" w:rsidR="000A726C" w:rsidRPr="000A726C" w:rsidRDefault="000A726C" w:rsidP="000A726C">
      <w:pPr>
        <w:pStyle w:val="Prrafodelista"/>
        <w:numPr>
          <w:ilvl w:val="0"/>
          <w:numId w:val="5"/>
        </w:numPr>
        <w:ind w:left="1068"/>
        <w:rPr>
          <w:rFonts w:asciiTheme="majorHAnsi" w:hAnsiTheme="majorHAnsi" w:cstheme="majorHAnsi"/>
          <w:sz w:val="24"/>
          <w:szCs w:val="24"/>
        </w:rPr>
      </w:pPr>
      <w:r w:rsidRPr="000A726C">
        <w:rPr>
          <w:rFonts w:asciiTheme="majorHAnsi" w:hAnsiTheme="majorHAnsi" w:cstheme="majorHAnsi"/>
          <w:sz w:val="24"/>
          <w:szCs w:val="24"/>
        </w:rPr>
        <w:t>Justificación y logros del fitomejoramiento</w:t>
      </w:r>
    </w:p>
    <w:p w14:paraId="087B9B1A" w14:textId="59E7C368" w:rsidR="000A726C" w:rsidRDefault="000A726C" w:rsidP="000A726C">
      <w:pPr>
        <w:pStyle w:val="Prrafodelista"/>
        <w:numPr>
          <w:ilvl w:val="0"/>
          <w:numId w:val="5"/>
        </w:numPr>
        <w:ind w:left="1068"/>
        <w:rPr>
          <w:rFonts w:asciiTheme="majorHAnsi" w:hAnsiTheme="majorHAnsi" w:cstheme="majorHAnsi"/>
          <w:sz w:val="24"/>
          <w:szCs w:val="24"/>
        </w:rPr>
      </w:pPr>
      <w:r w:rsidRPr="000A726C">
        <w:rPr>
          <w:rFonts w:asciiTheme="majorHAnsi" w:hAnsiTheme="majorHAnsi" w:cstheme="majorHAnsi"/>
          <w:sz w:val="24"/>
          <w:szCs w:val="24"/>
        </w:rPr>
        <w:t>Importancia de los recursos fitogenéticos</w:t>
      </w:r>
    </w:p>
    <w:p w14:paraId="2B4043A0" w14:textId="77777777" w:rsidR="00844495" w:rsidRPr="00844495" w:rsidRDefault="00844495" w:rsidP="00844495">
      <w:pPr>
        <w:rPr>
          <w:rFonts w:asciiTheme="majorHAnsi" w:hAnsiTheme="majorHAnsi" w:cstheme="majorHAnsi"/>
          <w:sz w:val="24"/>
          <w:szCs w:val="24"/>
        </w:rPr>
      </w:pPr>
    </w:p>
    <w:p w14:paraId="08F9F5F0" w14:textId="77777777" w:rsidR="000A726C" w:rsidRPr="000A726C" w:rsidRDefault="000A726C" w:rsidP="00844495">
      <w:pPr>
        <w:pStyle w:val="Prrafodelista"/>
        <w:numPr>
          <w:ilvl w:val="0"/>
          <w:numId w:val="9"/>
        </w:numPr>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lastRenderedPageBreak/>
        <w:t>La historia reporta cinco (5) investigadores duros en el tema ‘Origen, evolución y distribución primaria de las principales especies de importancia económica para la humanidad.  Escriba los apellidos en orden alfabético:</w:t>
      </w:r>
    </w:p>
    <w:p w14:paraId="785CA238" w14:textId="77777777" w:rsidR="000A726C" w:rsidRPr="000A726C" w:rsidRDefault="000A726C" w:rsidP="000A726C">
      <w:pPr>
        <w:pStyle w:val="Prrafodelista"/>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 xml:space="preserve">de </w:t>
      </w:r>
      <w:proofErr w:type="spellStart"/>
      <w:r w:rsidRPr="000A726C">
        <w:rPr>
          <w:rFonts w:asciiTheme="majorHAnsi" w:hAnsiTheme="majorHAnsi" w:cstheme="majorHAnsi"/>
          <w:sz w:val="24"/>
          <w:szCs w:val="24"/>
          <w:lang w:val="es-ES"/>
        </w:rPr>
        <w:t>Candole</w:t>
      </w:r>
      <w:proofErr w:type="spellEnd"/>
    </w:p>
    <w:p w14:paraId="14C83ABA" w14:textId="77777777" w:rsidR="000A726C" w:rsidRPr="000A726C" w:rsidRDefault="000A726C" w:rsidP="000A726C">
      <w:pPr>
        <w:pStyle w:val="Prrafodelista"/>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Harlan</w:t>
      </w:r>
    </w:p>
    <w:p w14:paraId="6081B920" w14:textId="77777777" w:rsidR="000A726C" w:rsidRPr="000A726C" w:rsidRDefault="000A726C" w:rsidP="000A726C">
      <w:pPr>
        <w:pStyle w:val="Prrafodelista"/>
        <w:jc w:val="both"/>
        <w:rPr>
          <w:rFonts w:asciiTheme="majorHAnsi" w:hAnsiTheme="majorHAnsi" w:cstheme="majorHAnsi"/>
          <w:sz w:val="24"/>
          <w:szCs w:val="24"/>
          <w:lang w:val="es-ES"/>
        </w:rPr>
      </w:pPr>
      <w:r w:rsidRPr="000A726C">
        <w:rPr>
          <w:rFonts w:asciiTheme="majorHAnsi" w:hAnsiTheme="majorHAnsi" w:cstheme="majorHAnsi"/>
          <w:sz w:val="24"/>
          <w:szCs w:val="24"/>
          <w:lang w:val="es-ES"/>
        </w:rPr>
        <w:t xml:space="preserve"> </w:t>
      </w:r>
      <w:proofErr w:type="spellStart"/>
      <w:r w:rsidRPr="000A726C">
        <w:rPr>
          <w:rFonts w:asciiTheme="majorHAnsi" w:hAnsiTheme="majorHAnsi" w:cstheme="majorHAnsi"/>
          <w:sz w:val="24"/>
          <w:szCs w:val="24"/>
          <w:lang w:val="es-ES"/>
        </w:rPr>
        <w:t>von</w:t>
      </w:r>
      <w:proofErr w:type="spellEnd"/>
      <w:r w:rsidRPr="000A726C">
        <w:rPr>
          <w:rFonts w:asciiTheme="majorHAnsi" w:hAnsiTheme="majorHAnsi" w:cstheme="majorHAnsi"/>
          <w:sz w:val="24"/>
          <w:szCs w:val="24"/>
          <w:lang w:val="es-ES"/>
        </w:rPr>
        <w:t xml:space="preserve"> Humboldt</w:t>
      </w:r>
    </w:p>
    <w:p w14:paraId="6BA7EC5F" w14:textId="77777777" w:rsidR="000A726C" w:rsidRPr="000A726C" w:rsidRDefault="000A726C" w:rsidP="000A726C">
      <w:pPr>
        <w:pStyle w:val="Prrafodelista"/>
        <w:jc w:val="both"/>
        <w:rPr>
          <w:rFonts w:asciiTheme="majorHAnsi" w:hAnsiTheme="majorHAnsi" w:cstheme="majorHAnsi"/>
          <w:sz w:val="24"/>
          <w:szCs w:val="24"/>
          <w:lang w:val="es-ES"/>
        </w:rPr>
      </w:pPr>
      <w:proofErr w:type="spellStart"/>
      <w:r w:rsidRPr="000A726C">
        <w:rPr>
          <w:rFonts w:asciiTheme="majorHAnsi" w:hAnsiTheme="majorHAnsi" w:cstheme="majorHAnsi"/>
          <w:sz w:val="24"/>
          <w:szCs w:val="24"/>
          <w:lang w:val="es-ES"/>
        </w:rPr>
        <w:t>Zhukosky</w:t>
      </w:r>
      <w:proofErr w:type="spellEnd"/>
    </w:p>
    <w:p w14:paraId="2423D9FF" w14:textId="77777777" w:rsidR="000A726C" w:rsidRPr="000A726C" w:rsidRDefault="000A726C" w:rsidP="000A726C">
      <w:pPr>
        <w:jc w:val="both"/>
        <w:rPr>
          <w:rFonts w:asciiTheme="majorHAnsi" w:hAnsiTheme="majorHAnsi" w:cstheme="majorHAnsi"/>
          <w:sz w:val="24"/>
          <w:szCs w:val="24"/>
          <w:lang w:val="es-ES"/>
        </w:rPr>
      </w:pPr>
    </w:p>
    <w:p w14:paraId="0E6ECB41" w14:textId="77777777" w:rsidR="000A726C" w:rsidRPr="000A726C" w:rsidRDefault="000A726C" w:rsidP="00844495">
      <w:pPr>
        <w:pStyle w:val="Prrafodelista"/>
        <w:numPr>
          <w:ilvl w:val="0"/>
          <w:numId w:val="9"/>
        </w:numPr>
        <w:rPr>
          <w:rFonts w:asciiTheme="majorHAnsi" w:hAnsiTheme="majorHAnsi" w:cstheme="majorHAnsi"/>
          <w:sz w:val="24"/>
          <w:szCs w:val="24"/>
        </w:rPr>
      </w:pPr>
      <w:r w:rsidRPr="000A726C">
        <w:rPr>
          <w:rFonts w:asciiTheme="majorHAnsi" w:hAnsiTheme="majorHAnsi" w:cstheme="majorHAnsi"/>
          <w:sz w:val="24"/>
          <w:szCs w:val="24"/>
        </w:rPr>
        <w:t xml:space="preserve">Cuando se intenta sistematizar la diversidad genética de las plantas, es necesario tener claro sobre el significado de especie. Este concepto no agrupa las diferentes taxas de acuerdo con el grado de relación filogenética. </w:t>
      </w:r>
    </w:p>
    <w:p w14:paraId="4B783841" w14:textId="77777777" w:rsidR="000A726C" w:rsidRPr="000A726C" w:rsidRDefault="000A726C" w:rsidP="000A726C">
      <w:pPr>
        <w:pStyle w:val="Prrafodelista"/>
        <w:rPr>
          <w:rFonts w:asciiTheme="majorHAnsi" w:hAnsiTheme="majorHAnsi" w:cstheme="majorHAnsi"/>
          <w:sz w:val="24"/>
          <w:szCs w:val="24"/>
        </w:rPr>
      </w:pPr>
      <w:r w:rsidRPr="000A726C">
        <w:rPr>
          <w:rFonts w:asciiTheme="majorHAnsi" w:hAnsiTheme="majorHAnsi" w:cstheme="majorHAnsi"/>
          <w:sz w:val="24"/>
          <w:szCs w:val="24"/>
        </w:rPr>
        <w:t>a) Concepto biológico</w:t>
      </w:r>
    </w:p>
    <w:p w14:paraId="5E1305EE" w14:textId="77777777" w:rsidR="000A726C" w:rsidRPr="000A726C" w:rsidRDefault="000A726C" w:rsidP="000A726C">
      <w:pPr>
        <w:pStyle w:val="Prrafodelista"/>
        <w:rPr>
          <w:rFonts w:asciiTheme="majorHAnsi" w:hAnsiTheme="majorHAnsi" w:cstheme="majorHAnsi"/>
          <w:sz w:val="24"/>
          <w:szCs w:val="24"/>
        </w:rPr>
      </w:pPr>
      <w:r w:rsidRPr="000A726C">
        <w:rPr>
          <w:rFonts w:asciiTheme="majorHAnsi" w:hAnsiTheme="majorHAnsi" w:cstheme="majorHAnsi"/>
          <w:sz w:val="24"/>
          <w:szCs w:val="24"/>
        </w:rPr>
        <w:t>b) Concepto tipológico</w:t>
      </w:r>
    </w:p>
    <w:p w14:paraId="1AD76004" w14:textId="77777777" w:rsidR="000A726C" w:rsidRPr="000A726C" w:rsidRDefault="000A726C" w:rsidP="000A726C">
      <w:pPr>
        <w:pStyle w:val="Prrafodelista"/>
        <w:rPr>
          <w:rFonts w:asciiTheme="majorHAnsi" w:hAnsiTheme="majorHAnsi" w:cstheme="majorHAnsi"/>
          <w:sz w:val="24"/>
          <w:szCs w:val="24"/>
        </w:rPr>
      </w:pPr>
      <w:r w:rsidRPr="000A726C">
        <w:rPr>
          <w:rFonts w:asciiTheme="majorHAnsi" w:hAnsiTheme="majorHAnsi" w:cstheme="majorHAnsi"/>
          <w:sz w:val="24"/>
          <w:szCs w:val="24"/>
        </w:rPr>
        <w:t>c) Concepto tipológico estático</w:t>
      </w:r>
    </w:p>
    <w:p w14:paraId="538B4A26" w14:textId="77777777" w:rsidR="000A726C" w:rsidRPr="000A726C" w:rsidRDefault="000A726C" w:rsidP="000A726C">
      <w:pPr>
        <w:pStyle w:val="Prrafodelista"/>
        <w:rPr>
          <w:rFonts w:asciiTheme="majorHAnsi" w:hAnsiTheme="majorHAnsi" w:cstheme="majorHAnsi"/>
          <w:sz w:val="24"/>
          <w:szCs w:val="24"/>
        </w:rPr>
      </w:pPr>
      <w:r w:rsidRPr="000A726C">
        <w:rPr>
          <w:rFonts w:asciiTheme="majorHAnsi" w:hAnsiTheme="majorHAnsi" w:cstheme="majorHAnsi"/>
          <w:sz w:val="24"/>
          <w:szCs w:val="24"/>
        </w:rPr>
        <w:t>d) Concepto tipológico basado en caracteres morfológicos</w:t>
      </w:r>
    </w:p>
    <w:p w14:paraId="21A885B3" w14:textId="77777777" w:rsidR="000A726C" w:rsidRPr="000A726C" w:rsidRDefault="000A726C" w:rsidP="000A726C">
      <w:pPr>
        <w:pStyle w:val="Prrafodelista"/>
        <w:rPr>
          <w:rFonts w:asciiTheme="majorHAnsi" w:hAnsiTheme="majorHAnsi" w:cstheme="majorHAnsi"/>
          <w:sz w:val="24"/>
          <w:szCs w:val="24"/>
        </w:rPr>
      </w:pPr>
      <w:r w:rsidRPr="000A726C">
        <w:rPr>
          <w:rFonts w:asciiTheme="majorHAnsi" w:hAnsiTheme="majorHAnsi" w:cstheme="majorHAnsi"/>
          <w:sz w:val="24"/>
          <w:szCs w:val="24"/>
        </w:rPr>
        <w:t>e) Ninguna de las anteriores</w:t>
      </w:r>
    </w:p>
    <w:p w14:paraId="591DDB19" w14:textId="77777777" w:rsidR="000A726C" w:rsidRPr="000A726C" w:rsidRDefault="000A726C" w:rsidP="000A726C">
      <w:pPr>
        <w:pStyle w:val="Prrafodelista"/>
        <w:rPr>
          <w:rFonts w:asciiTheme="majorHAnsi" w:hAnsiTheme="majorHAnsi" w:cstheme="majorHAnsi"/>
          <w:sz w:val="24"/>
          <w:szCs w:val="24"/>
        </w:rPr>
      </w:pPr>
    </w:p>
    <w:p w14:paraId="696B3B53" w14:textId="77777777" w:rsidR="000A726C" w:rsidRPr="000A726C" w:rsidRDefault="000A726C" w:rsidP="00844495">
      <w:pPr>
        <w:pStyle w:val="Prrafodelista"/>
        <w:numPr>
          <w:ilvl w:val="0"/>
          <w:numId w:val="9"/>
        </w:numPr>
        <w:rPr>
          <w:rFonts w:asciiTheme="majorHAnsi" w:hAnsiTheme="majorHAnsi" w:cstheme="majorHAnsi"/>
          <w:sz w:val="24"/>
          <w:szCs w:val="24"/>
          <w:lang w:val="es-ES"/>
        </w:rPr>
      </w:pPr>
      <w:r w:rsidRPr="000A726C">
        <w:rPr>
          <w:rFonts w:asciiTheme="majorHAnsi" w:hAnsiTheme="majorHAnsi" w:cstheme="majorHAnsi"/>
          <w:sz w:val="24"/>
          <w:szCs w:val="24"/>
          <w:lang w:val="es-ES"/>
        </w:rPr>
        <w:t>El objetivo del Acuerdo pedagógico es:</w:t>
      </w:r>
    </w:p>
    <w:p w14:paraId="51CFD8E9" w14:textId="77777777" w:rsidR="000A726C" w:rsidRPr="000A726C" w:rsidRDefault="000A726C" w:rsidP="000A726C">
      <w:pPr>
        <w:pStyle w:val="Prrafodelista"/>
        <w:jc w:val="both"/>
        <w:rPr>
          <w:rFonts w:asciiTheme="majorHAnsi" w:hAnsiTheme="majorHAnsi" w:cstheme="majorHAnsi"/>
          <w:sz w:val="24"/>
          <w:szCs w:val="24"/>
        </w:rPr>
      </w:pPr>
    </w:p>
    <w:p w14:paraId="2DC142DB" w14:textId="77777777" w:rsidR="000A726C" w:rsidRPr="000A726C" w:rsidRDefault="000A726C" w:rsidP="000A726C">
      <w:pPr>
        <w:pStyle w:val="Prrafodelista"/>
        <w:numPr>
          <w:ilvl w:val="0"/>
          <w:numId w:val="6"/>
        </w:numPr>
        <w:jc w:val="both"/>
        <w:rPr>
          <w:rFonts w:asciiTheme="majorHAnsi" w:hAnsiTheme="majorHAnsi" w:cstheme="majorHAnsi"/>
          <w:sz w:val="24"/>
          <w:szCs w:val="24"/>
        </w:rPr>
      </w:pPr>
      <w:r w:rsidRPr="000A726C">
        <w:rPr>
          <w:rFonts w:asciiTheme="majorHAnsi" w:hAnsiTheme="majorHAnsi" w:cstheme="majorHAnsi"/>
          <w:sz w:val="24"/>
          <w:szCs w:val="24"/>
        </w:rPr>
        <w:t>Permitir que los alumnos conozcan los parámetros bajo los cuales se desarrollarán las diferentes actividades académicas que pertenecen al Programa de Agronomía.</w:t>
      </w:r>
    </w:p>
    <w:p w14:paraId="6A2E87B9" w14:textId="77777777" w:rsidR="000A726C" w:rsidRPr="000A726C" w:rsidRDefault="000A726C" w:rsidP="000A726C">
      <w:pPr>
        <w:pStyle w:val="Prrafodelista"/>
        <w:jc w:val="both"/>
        <w:rPr>
          <w:rFonts w:asciiTheme="majorHAnsi" w:hAnsiTheme="majorHAnsi" w:cstheme="majorHAnsi"/>
          <w:sz w:val="24"/>
          <w:szCs w:val="24"/>
        </w:rPr>
      </w:pPr>
    </w:p>
    <w:p w14:paraId="1619BEF1" w14:textId="77777777" w:rsidR="000A726C" w:rsidRPr="000A726C" w:rsidRDefault="000A726C" w:rsidP="000A726C">
      <w:pPr>
        <w:pStyle w:val="Prrafodelista"/>
        <w:numPr>
          <w:ilvl w:val="0"/>
          <w:numId w:val="6"/>
        </w:numPr>
        <w:jc w:val="both"/>
        <w:rPr>
          <w:rFonts w:asciiTheme="majorHAnsi" w:hAnsiTheme="majorHAnsi" w:cstheme="majorHAnsi"/>
          <w:sz w:val="24"/>
          <w:szCs w:val="24"/>
        </w:rPr>
      </w:pPr>
      <w:r w:rsidRPr="000A726C">
        <w:rPr>
          <w:rFonts w:asciiTheme="majorHAnsi" w:hAnsiTheme="majorHAnsi" w:cstheme="majorHAnsi"/>
          <w:sz w:val="24"/>
          <w:szCs w:val="24"/>
        </w:rPr>
        <w:t>Permitir que los alumnos desconozcan los parámetros bajo los cuales se desarrollarán las diferentes actividades académicas que pertenecen al Programa de Agronomía.</w:t>
      </w:r>
    </w:p>
    <w:p w14:paraId="74BEEB41" w14:textId="77777777" w:rsidR="000A726C" w:rsidRPr="000A726C" w:rsidRDefault="000A726C" w:rsidP="000A726C">
      <w:pPr>
        <w:pStyle w:val="Prrafodelista"/>
        <w:jc w:val="both"/>
        <w:rPr>
          <w:rFonts w:asciiTheme="majorHAnsi" w:hAnsiTheme="majorHAnsi" w:cstheme="majorHAnsi"/>
          <w:sz w:val="24"/>
          <w:szCs w:val="24"/>
        </w:rPr>
      </w:pPr>
    </w:p>
    <w:p w14:paraId="5B54164C" w14:textId="77777777" w:rsidR="000A726C" w:rsidRPr="000A726C" w:rsidRDefault="000A726C" w:rsidP="000A726C">
      <w:pPr>
        <w:pStyle w:val="Prrafodelista"/>
        <w:numPr>
          <w:ilvl w:val="0"/>
          <w:numId w:val="6"/>
        </w:numPr>
        <w:jc w:val="both"/>
        <w:rPr>
          <w:rFonts w:asciiTheme="majorHAnsi" w:hAnsiTheme="majorHAnsi" w:cstheme="majorHAnsi"/>
          <w:sz w:val="24"/>
          <w:szCs w:val="24"/>
        </w:rPr>
      </w:pPr>
      <w:r w:rsidRPr="000A726C">
        <w:rPr>
          <w:rFonts w:asciiTheme="majorHAnsi" w:hAnsiTheme="majorHAnsi" w:cstheme="majorHAnsi"/>
          <w:sz w:val="24"/>
          <w:szCs w:val="24"/>
        </w:rPr>
        <w:t xml:space="preserve">Ninguna de las anteriores </w:t>
      </w:r>
    </w:p>
    <w:p w14:paraId="43E83AD9" w14:textId="77777777" w:rsidR="000A726C" w:rsidRPr="000A726C" w:rsidRDefault="000A726C" w:rsidP="000A726C">
      <w:pPr>
        <w:pStyle w:val="Prrafodelista"/>
        <w:jc w:val="both"/>
        <w:rPr>
          <w:rFonts w:asciiTheme="majorHAnsi" w:hAnsiTheme="majorHAnsi" w:cstheme="majorHAnsi"/>
          <w:sz w:val="24"/>
          <w:szCs w:val="24"/>
        </w:rPr>
      </w:pPr>
    </w:p>
    <w:p w14:paraId="3F267D7C" w14:textId="77777777" w:rsidR="000A726C" w:rsidRPr="000A726C" w:rsidRDefault="000A726C" w:rsidP="000A726C">
      <w:pPr>
        <w:pStyle w:val="Prrafodelista"/>
        <w:numPr>
          <w:ilvl w:val="0"/>
          <w:numId w:val="6"/>
        </w:numPr>
        <w:jc w:val="both"/>
        <w:rPr>
          <w:rFonts w:asciiTheme="majorHAnsi" w:hAnsiTheme="majorHAnsi" w:cstheme="majorHAnsi"/>
          <w:sz w:val="24"/>
          <w:szCs w:val="24"/>
        </w:rPr>
      </w:pPr>
      <w:r w:rsidRPr="000A726C">
        <w:rPr>
          <w:rFonts w:asciiTheme="majorHAnsi" w:hAnsiTheme="majorHAnsi" w:cstheme="majorHAnsi"/>
          <w:sz w:val="24"/>
          <w:szCs w:val="24"/>
        </w:rPr>
        <w:t>Todas las anteriores</w:t>
      </w:r>
    </w:p>
    <w:p w14:paraId="42A8D20B" w14:textId="76032F54" w:rsidR="000A726C" w:rsidRDefault="000A726C" w:rsidP="00844495">
      <w:pPr>
        <w:pStyle w:val="Cuerpo"/>
        <w:numPr>
          <w:ilvl w:val="0"/>
          <w:numId w:val="9"/>
        </w:numPr>
        <w:rPr>
          <w:rFonts w:asciiTheme="majorHAnsi" w:hAnsiTheme="majorHAnsi" w:cstheme="majorHAnsi"/>
          <w:sz w:val="24"/>
          <w:szCs w:val="24"/>
        </w:rPr>
      </w:pPr>
      <w:r w:rsidRPr="000A726C">
        <w:rPr>
          <w:rFonts w:asciiTheme="majorHAnsi" w:hAnsiTheme="majorHAnsi" w:cstheme="majorHAnsi"/>
          <w:sz w:val="24"/>
          <w:szCs w:val="24"/>
        </w:rPr>
        <w:t>¿En un plan-programa de MG de alógamas, a que refiere el término “mayor estabilidad fenotípica”?</w:t>
      </w:r>
    </w:p>
    <w:p w14:paraId="733BA2D2" w14:textId="77777777" w:rsidR="00844495" w:rsidRPr="000A726C" w:rsidRDefault="00844495" w:rsidP="00844495">
      <w:pPr>
        <w:pStyle w:val="Cuerpo"/>
        <w:ind w:left="720"/>
        <w:rPr>
          <w:rFonts w:asciiTheme="majorHAnsi" w:hAnsiTheme="majorHAnsi" w:cstheme="majorHAnsi"/>
          <w:sz w:val="24"/>
          <w:szCs w:val="24"/>
        </w:rPr>
      </w:pPr>
    </w:p>
    <w:p w14:paraId="618EBB39" w14:textId="77777777" w:rsidR="000A726C" w:rsidRPr="000A726C" w:rsidRDefault="000A726C" w:rsidP="000A726C">
      <w:pPr>
        <w:pStyle w:val="Cuerpo"/>
        <w:rPr>
          <w:rFonts w:asciiTheme="majorHAnsi" w:hAnsiTheme="majorHAnsi" w:cstheme="majorHAnsi"/>
          <w:sz w:val="24"/>
          <w:szCs w:val="24"/>
        </w:rPr>
      </w:pPr>
    </w:p>
    <w:p w14:paraId="3BB161A2" w14:textId="7473C34C" w:rsidR="000A726C" w:rsidRPr="00844495" w:rsidRDefault="000A726C" w:rsidP="00844495">
      <w:pPr>
        <w:pStyle w:val="Cuerpo"/>
        <w:numPr>
          <w:ilvl w:val="0"/>
          <w:numId w:val="9"/>
        </w:numPr>
        <w:rPr>
          <w:rFonts w:asciiTheme="majorHAnsi" w:hAnsiTheme="majorHAnsi" w:cstheme="majorHAnsi"/>
          <w:sz w:val="24"/>
          <w:szCs w:val="24"/>
        </w:rPr>
      </w:pPr>
      <w:r w:rsidRPr="000A726C">
        <w:rPr>
          <w:rFonts w:asciiTheme="majorHAnsi" w:hAnsiTheme="majorHAnsi" w:cstheme="majorHAnsi"/>
          <w:sz w:val="24"/>
          <w:szCs w:val="24"/>
          <w:lang w:val="es-ES"/>
        </w:rPr>
        <w:t>V&amp;E listan ocho (8) características de las plantas autógamas. Enumere y escriba el 62,5% de estas.</w:t>
      </w:r>
    </w:p>
    <w:p w14:paraId="18183A37" w14:textId="77777777" w:rsidR="00844495" w:rsidRPr="000A726C" w:rsidRDefault="00844495" w:rsidP="00844495">
      <w:pPr>
        <w:pStyle w:val="Cuerpo"/>
        <w:ind w:left="720"/>
        <w:rPr>
          <w:rFonts w:asciiTheme="majorHAnsi" w:hAnsiTheme="majorHAnsi" w:cstheme="majorHAnsi"/>
          <w:sz w:val="24"/>
          <w:szCs w:val="24"/>
        </w:rPr>
      </w:pPr>
    </w:p>
    <w:p w14:paraId="1EFB5B38" w14:textId="77777777" w:rsidR="000A726C" w:rsidRPr="000A726C" w:rsidRDefault="000A726C" w:rsidP="000A726C">
      <w:pPr>
        <w:pStyle w:val="Prrafodelista"/>
        <w:rPr>
          <w:rFonts w:asciiTheme="majorHAnsi" w:hAnsiTheme="majorHAnsi" w:cstheme="majorHAnsi"/>
          <w:sz w:val="24"/>
          <w:szCs w:val="24"/>
        </w:rPr>
      </w:pPr>
    </w:p>
    <w:p w14:paraId="2BE7453E" w14:textId="5CD06E81" w:rsidR="000A726C" w:rsidRDefault="000A726C" w:rsidP="00844495">
      <w:pPr>
        <w:pStyle w:val="Prrafodelista"/>
        <w:numPr>
          <w:ilvl w:val="0"/>
          <w:numId w:val="9"/>
        </w:numPr>
        <w:jc w:val="both"/>
      </w:pPr>
      <w:r w:rsidRPr="000A726C">
        <w:t xml:space="preserve">Escriba los tipos de polinización a que da lugar el sistema gametofítico. </w:t>
      </w:r>
    </w:p>
    <w:p w14:paraId="146B46CF" w14:textId="77777777" w:rsidR="00844495" w:rsidRDefault="00844495" w:rsidP="00844495">
      <w:pPr>
        <w:pStyle w:val="Prrafodelista"/>
      </w:pPr>
    </w:p>
    <w:p w14:paraId="5EBD6969" w14:textId="77777777" w:rsidR="003619B7" w:rsidRPr="000A726C" w:rsidRDefault="003619B7" w:rsidP="003619B7">
      <w:pPr>
        <w:pStyle w:val="Cuerpo"/>
        <w:rPr>
          <w:rFonts w:asciiTheme="majorHAnsi" w:hAnsiTheme="majorHAnsi" w:cstheme="majorHAnsi"/>
          <w:sz w:val="24"/>
          <w:szCs w:val="24"/>
        </w:rPr>
      </w:pPr>
      <w:bookmarkStart w:id="1" w:name="_Hlk160868524"/>
    </w:p>
    <w:bookmarkEnd w:id="1"/>
    <w:p w14:paraId="2381D091" w14:textId="77777777" w:rsidR="000A726C" w:rsidRPr="00F52868" w:rsidRDefault="000A726C" w:rsidP="000A726C">
      <w:pPr>
        <w:pStyle w:val="Cuerpo"/>
        <w:ind w:left="1440"/>
        <w:rPr>
          <w:rFonts w:asciiTheme="majorHAnsi" w:hAnsiTheme="majorHAnsi" w:cstheme="majorHAnsi"/>
          <w:sz w:val="24"/>
          <w:szCs w:val="24"/>
        </w:rPr>
      </w:pPr>
    </w:p>
    <w:p w14:paraId="462B01F9" w14:textId="747E1057" w:rsidR="00E77C30" w:rsidRDefault="00E77C30" w:rsidP="00844495">
      <w:pPr>
        <w:pStyle w:val="Prrafodelista"/>
        <w:numPr>
          <w:ilvl w:val="0"/>
          <w:numId w:val="9"/>
        </w:numPr>
        <w:jc w:val="both"/>
      </w:pPr>
      <w:r w:rsidRPr="00FD4944">
        <w:t xml:space="preserve">[IP] La </w:t>
      </w:r>
      <w:r w:rsidRPr="00E77C30">
        <w:rPr>
          <w:u w:val="single"/>
        </w:rPr>
        <w:t>biotecnología vegetal</w:t>
      </w:r>
      <w:r w:rsidRPr="00FD4944">
        <w:t xml:space="preserve"> como herramienta de apoyo al mejoramiento de plantas, comprende una serie de técnicas interdependientes tales como el </w:t>
      </w:r>
      <w:r w:rsidRPr="00E77C30">
        <w:rPr>
          <w:u w:val="single"/>
        </w:rPr>
        <w:t>cultivo de tejidos</w:t>
      </w:r>
      <w:r w:rsidRPr="00FD4944">
        <w:t xml:space="preserve">, </w:t>
      </w:r>
      <w:r w:rsidRPr="00E77C30">
        <w:rPr>
          <w:u w:val="single"/>
        </w:rPr>
        <w:t>la ingeniería genética</w:t>
      </w:r>
      <w:r w:rsidRPr="00FD4944">
        <w:t xml:space="preserve"> y el uso de </w:t>
      </w:r>
      <w:r w:rsidRPr="00E77C30">
        <w:rPr>
          <w:u w:val="single"/>
        </w:rPr>
        <w:t>marcadores moleculares</w:t>
      </w:r>
      <w:r w:rsidRPr="00FD4944">
        <w:t xml:space="preserve">. </w:t>
      </w:r>
    </w:p>
    <w:p w14:paraId="2345DAEF" w14:textId="77777777" w:rsidR="00844495" w:rsidRPr="00FD4944" w:rsidRDefault="00844495" w:rsidP="00844495">
      <w:pPr>
        <w:jc w:val="both"/>
      </w:pPr>
    </w:p>
    <w:p w14:paraId="7AF7893E" w14:textId="422C45AA" w:rsidR="00E77C30" w:rsidRDefault="00E77C30" w:rsidP="00E77C30">
      <w:pPr>
        <w:ind w:left="360"/>
        <w:jc w:val="both"/>
      </w:pPr>
      <w:r w:rsidRPr="00E77C30">
        <w:rPr>
          <w:b/>
        </w:rPr>
        <w:t>Pregunta.</w:t>
      </w:r>
      <w:r w:rsidRPr="00FD4944">
        <w:t xml:space="preserve"> </w:t>
      </w:r>
      <w:r>
        <w:t xml:space="preserve">Se presenta la [IP]. Complete el párrafo desarrollando la [DIP] y la(s) respectiva(s) cita(s). </w:t>
      </w:r>
    </w:p>
    <w:p w14:paraId="37796E6A" w14:textId="488DA250" w:rsidR="00844495" w:rsidRDefault="00844495" w:rsidP="00E77C30">
      <w:pPr>
        <w:ind w:left="360"/>
        <w:jc w:val="both"/>
      </w:pPr>
    </w:p>
    <w:p w14:paraId="7C98ADAD" w14:textId="77777777" w:rsidR="00844495" w:rsidRPr="00FD4944" w:rsidRDefault="00844495" w:rsidP="00E77C30">
      <w:pPr>
        <w:ind w:left="360"/>
        <w:jc w:val="both"/>
      </w:pPr>
    </w:p>
    <w:p w14:paraId="0558FCEC" w14:textId="77777777" w:rsidR="00E77C30" w:rsidRDefault="00E77C30" w:rsidP="00844495">
      <w:pPr>
        <w:pStyle w:val="NormalWeb"/>
        <w:numPr>
          <w:ilvl w:val="0"/>
          <w:numId w:val="9"/>
        </w:numPr>
        <w:jc w:val="both"/>
        <w:rPr>
          <w:rFonts w:asciiTheme="minorHAnsi" w:hAnsiTheme="minorHAnsi" w:cstheme="minorHAnsi"/>
        </w:rPr>
      </w:pPr>
      <w:r>
        <w:rPr>
          <w:rFonts w:asciiTheme="minorHAnsi" w:hAnsiTheme="minorHAnsi" w:cstheme="minorHAnsi"/>
        </w:rPr>
        <w:t xml:space="preserve">__________________________________ se refiere a la formación de embriones a partir de células somáticas o haploides. </w:t>
      </w:r>
    </w:p>
    <w:p w14:paraId="41EBA4B4" w14:textId="77777777" w:rsidR="000A726C" w:rsidRPr="00E77C30" w:rsidRDefault="000A726C" w:rsidP="00E77C30">
      <w:pPr>
        <w:pStyle w:val="Prrafodelista"/>
        <w:rPr>
          <w:rFonts w:asciiTheme="majorHAnsi" w:hAnsiTheme="majorHAnsi" w:cstheme="majorHAnsi"/>
          <w:sz w:val="24"/>
          <w:szCs w:val="24"/>
        </w:rPr>
      </w:pPr>
    </w:p>
    <w:p w14:paraId="081A655C" w14:textId="77777777" w:rsidR="000A726C" w:rsidRPr="00F52868" w:rsidRDefault="000A726C" w:rsidP="000A726C">
      <w:pPr>
        <w:pStyle w:val="Prrafodelista"/>
        <w:rPr>
          <w:rFonts w:asciiTheme="majorHAnsi" w:hAnsiTheme="majorHAnsi" w:cstheme="majorHAnsi"/>
          <w:sz w:val="24"/>
          <w:szCs w:val="24"/>
        </w:rPr>
      </w:pPr>
    </w:p>
    <w:p w14:paraId="77AF3756" w14:textId="77777777" w:rsidR="000A726C" w:rsidRPr="00F52868" w:rsidRDefault="000A726C" w:rsidP="000A726C">
      <w:pPr>
        <w:pStyle w:val="Prrafodelista"/>
        <w:jc w:val="both"/>
        <w:rPr>
          <w:rFonts w:asciiTheme="majorHAnsi" w:hAnsiTheme="majorHAnsi" w:cstheme="majorHAnsi"/>
          <w:sz w:val="24"/>
          <w:szCs w:val="24"/>
          <w:lang w:val="es-ES"/>
        </w:rPr>
      </w:pPr>
    </w:p>
    <w:p w14:paraId="17EAD1EF" w14:textId="77777777" w:rsidR="004475D3" w:rsidRPr="000A726C" w:rsidRDefault="004475D3" w:rsidP="000A726C">
      <w:pPr>
        <w:jc w:val="both"/>
        <w:rPr>
          <w:rFonts w:asciiTheme="majorHAnsi" w:hAnsiTheme="majorHAnsi" w:cstheme="majorHAnsi"/>
          <w:b/>
          <w:sz w:val="24"/>
          <w:szCs w:val="24"/>
          <w:lang w:val="es-ES"/>
        </w:rPr>
      </w:pPr>
    </w:p>
    <w:sectPr w:rsidR="004475D3" w:rsidRPr="000A726C" w:rsidSect="00612E9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DB5"/>
    <w:multiLevelType w:val="hybridMultilevel"/>
    <w:tmpl w:val="79DE9B92"/>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25AB435B"/>
    <w:multiLevelType w:val="hybridMultilevel"/>
    <w:tmpl w:val="D94CBC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4A43F81"/>
    <w:multiLevelType w:val="hybridMultilevel"/>
    <w:tmpl w:val="F8E62352"/>
    <w:lvl w:ilvl="0" w:tplc="CD585464">
      <w:start w:val="1"/>
      <w:numFmt w:val="lowerLetter"/>
      <w:lvlText w:val="%1)"/>
      <w:lvlJc w:val="left"/>
      <w:pPr>
        <w:ind w:left="1068" w:hanging="360"/>
      </w:pPr>
      <w:rPr>
        <w:rFonts w:asciiTheme="minorHAnsi" w:hAnsiTheme="minorHAnsi" w:hint="default"/>
        <w:sz w:val="22"/>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3CA71E71"/>
    <w:multiLevelType w:val="hybridMultilevel"/>
    <w:tmpl w:val="01BE30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E474A9D"/>
    <w:multiLevelType w:val="hybridMultilevel"/>
    <w:tmpl w:val="47D2D6A8"/>
    <w:lvl w:ilvl="0" w:tplc="036EECF0">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100802"/>
    <w:multiLevelType w:val="hybridMultilevel"/>
    <w:tmpl w:val="C17E71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585DD9"/>
    <w:multiLevelType w:val="hybridMultilevel"/>
    <w:tmpl w:val="707E1C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A1E6D7E"/>
    <w:multiLevelType w:val="hybridMultilevel"/>
    <w:tmpl w:val="09E867E8"/>
    <w:lvl w:ilvl="0" w:tplc="234C7724">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5E8A1341"/>
    <w:multiLevelType w:val="hybridMultilevel"/>
    <w:tmpl w:val="8B56DA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8"/>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6C"/>
    <w:rsid w:val="000A726C"/>
    <w:rsid w:val="000F59CD"/>
    <w:rsid w:val="00251D22"/>
    <w:rsid w:val="003619B7"/>
    <w:rsid w:val="004475D3"/>
    <w:rsid w:val="00844495"/>
    <w:rsid w:val="00CD17CC"/>
    <w:rsid w:val="00E77C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45EC"/>
  <w15:chartTrackingRefBased/>
  <w15:docId w15:val="{8B3A0505-EDAF-4E86-8C57-8C9E47EE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2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726C"/>
    <w:pPr>
      <w:ind w:left="720"/>
      <w:contextualSpacing/>
    </w:pPr>
  </w:style>
  <w:style w:type="character" w:customStyle="1" w:styleId="Ninguno">
    <w:name w:val="Ninguno"/>
    <w:rsid w:val="000A726C"/>
  </w:style>
  <w:style w:type="paragraph" w:customStyle="1" w:styleId="Cuerpo">
    <w:name w:val="Cuerpo"/>
    <w:rsid w:val="000A72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CO"/>
      <w14:textOutline w14:w="0" w14:cap="flat" w14:cmpd="sng" w14:algn="ctr">
        <w14:noFill/>
        <w14:prstDash w14:val="solid"/>
        <w14:bevel/>
      </w14:textOutline>
    </w:rPr>
  </w:style>
  <w:style w:type="paragraph" w:styleId="NormalWeb">
    <w:name w:val="Normal (Web)"/>
    <w:basedOn w:val="Normal"/>
    <w:uiPriority w:val="99"/>
    <w:semiHidden/>
    <w:unhideWhenUsed/>
    <w:rsid w:val="00E77C3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Montaño</dc:creator>
  <cp:keywords/>
  <dc:description/>
  <cp:lastModifiedBy>Jose Omar Cardona Montoya</cp:lastModifiedBy>
  <cp:revision>2</cp:revision>
  <dcterms:created xsi:type="dcterms:W3CDTF">2025-09-08T14:57:00Z</dcterms:created>
  <dcterms:modified xsi:type="dcterms:W3CDTF">2025-09-08T14:57:00Z</dcterms:modified>
</cp:coreProperties>
</file>