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3EE5C" w14:textId="296F241B" w:rsidR="00010702" w:rsidRPr="008A1288" w:rsidRDefault="00A7352B" w:rsidP="00010702">
      <w:pPr>
        <w:spacing w:after="0" w:line="240" w:lineRule="auto"/>
        <w:jc w:val="center"/>
        <w:rPr>
          <w:rFonts w:asciiTheme="majorHAnsi" w:hAnsiTheme="majorHAnsi" w:cstheme="majorHAnsi"/>
          <w:b/>
          <w:sz w:val="24"/>
          <w:szCs w:val="24"/>
        </w:rPr>
      </w:pPr>
      <w:bookmarkStart w:id="0" w:name="_GoBack"/>
      <w:r>
        <w:rPr>
          <w:rFonts w:asciiTheme="majorHAnsi" w:hAnsiTheme="majorHAnsi" w:cstheme="majorHAnsi"/>
          <w:b/>
          <w:sz w:val="24"/>
          <w:szCs w:val="24"/>
        </w:rPr>
        <w:t>15. Venté Viveros Azly Ximena</w:t>
      </w:r>
    </w:p>
    <w:bookmarkEnd w:id="0"/>
    <w:p w14:paraId="057C0B2E" w14:textId="64071F4A" w:rsidR="00010702" w:rsidRPr="008A1288" w:rsidRDefault="00010702" w:rsidP="00010702">
      <w:pPr>
        <w:spacing w:after="0" w:line="240" w:lineRule="auto"/>
        <w:jc w:val="center"/>
        <w:rPr>
          <w:rFonts w:asciiTheme="majorHAnsi" w:hAnsiTheme="majorHAnsi" w:cstheme="majorHAnsi"/>
          <w:b/>
          <w:sz w:val="24"/>
          <w:szCs w:val="24"/>
        </w:rPr>
      </w:pPr>
      <w:r w:rsidRPr="008A1288">
        <w:rPr>
          <w:rFonts w:asciiTheme="majorHAnsi" w:hAnsiTheme="majorHAnsi" w:cstheme="majorHAnsi"/>
          <w:b/>
          <w:sz w:val="24"/>
          <w:szCs w:val="24"/>
        </w:rPr>
        <w:t>202</w:t>
      </w:r>
      <w:r w:rsidR="00A7352B">
        <w:rPr>
          <w:rFonts w:asciiTheme="majorHAnsi" w:hAnsiTheme="majorHAnsi" w:cstheme="majorHAnsi"/>
          <w:b/>
          <w:sz w:val="24"/>
          <w:szCs w:val="24"/>
        </w:rPr>
        <w:t>5</w:t>
      </w:r>
      <w:r w:rsidRPr="008A1288">
        <w:rPr>
          <w:rFonts w:asciiTheme="majorHAnsi" w:hAnsiTheme="majorHAnsi" w:cstheme="majorHAnsi"/>
          <w:b/>
          <w:sz w:val="24"/>
          <w:szCs w:val="24"/>
        </w:rPr>
        <w:t>-</w:t>
      </w:r>
      <w:r w:rsidR="008A1288">
        <w:rPr>
          <w:rFonts w:asciiTheme="majorHAnsi" w:hAnsiTheme="majorHAnsi" w:cstheme="majorHAnsi"/>
          <w:b/>
          <w:sz w:val="24"/>
          <w:szCs w:val="24"/>
        </w:rPr>
        <w:t>09-1</w:t>
      </w:r>
      <w:r w:rsidR="00A7352B">
        <w:rPr>
          <w:rFonts w:asciiTheme="majorHAnsi" w:hAnsiTheme="majorHAnsi" w:cstheme="majorHAnsi"/>
          <w:b/>
          <w:sz w:val="24"/>
          <w:szCs w:val="24"/>
        </w:rPr>
        <w:t>0</w:t>
      </w:r>
    </w:p>
    <w:p w14:paraId="02C58954" w14:textId="77777777" w:rsidR="00010702" w:rsidRPr="008A1288" w:rsidRDefault="00010702" w:rsidP="00010702">
      <w:pPr>
        <w:spacing w:after="0" w:line="240" w:lineRule="auto"/>
        <w:jc w:val="center"/>
        <w:rPr>
          <w:rFonts w:asciiTheme="majorHAnsi" w:hAnsiTheme="majorHAnsi" w:cstheme="majorHAnsi"/>
          <w:b/>
        </w:rPr>
      </w:pPr>
      <w:r w:rsidRPr="008A1288">
        <w:rPr>
          <w:rFonts w:asciiTheme="majorHAnsi" w:hAnsiTheme="majorHAnsi" w:cstheme="majorHAnsi"/>
          <w:b/>
        </w:rPr>
        <w:t>Corte I: examen</w:t>
      </w:r>
    </w:p>
    <w:p w14:paraId="6F321608" w14:textId="77777777" w:rsidR="00010702" w:rsidRPr="008A1288" w:rsidRDefault="00010702" w:rsidP="00010702">
      <w:pPr>
        <w:spacing w:after="0" w:line="240" w:lineRule="auto"/>
        <w:jc w:val="center"/>
        <w:rPr>
          <w:rFonts w:asciiTheme="majorHAnsi" w:hAnsiTheme="majorHAnsi" w:cstheme="majorHAnsi"/>
          <w:b/>
        </w:rPr>
      </w:pPr>
    </w:p>
    <w:p w14:paraId="6F842BCA" w14:textId="7888F3C6" w:rsidR="00010702" w:rsidRPr="00010702" w:rsidRDefault="00010702" w:rsidP="00010702">
      <w:pPr>
        <w:rPr>
          <w:rFonts w:asciiTheme="majorHAnsi" w:hAnsiTheme="majorHAnsi" w:cstheme="majorHAnsi"/>
          <w:lang w:val="es-ES"/>
        </w:rPr>
      </w:pPr>
      <w:r w:rsidRPr="00010702">
        <w:rPr>
          <w:rFonts w:asciiTheme="majorHAnsi" w:hAnsiTheme="majorHAnsi" w:cstheme="majorHAnsi"/>
          <w:lang w:val="es-ES"/>
        </w:rPr>
        <w:t xml:space="preserve">Instructivo. Favor hacer una lectura juiciosa del texto. Seleccione </w:t>
      </w:r>
      <w:r w:rsidR="00A7352B">
        <w:rPr>
          <w:rFonts w:asciiTheme="majorHAnsi" w:hAnsiTheme="majorHAnsi" w:cstheme="majorHAnsi"/>
          <w:lang w:val="es-ES"/>
        </w:rPr>
        <w:t>o escriba la</w:t>
      </w:r>
      <w:r w:rsidRPr="00010702">
        <w:rPr>
          <w:rFonts w:asciiTheme="majorHAnsi" w:hAnsiTheme="majorHAnsi" w:cstheme="majorHAnsi"/>
          <w:lang w:val="es-ES"/>
        </w:rPr>
        <w:t xml:space="preserve"> respuesta, la que usted considere es la correcta. </w:t>
      </w:r>
    </w:p>
    <w:p w14:paraId="3C90D11B" w14:textId="77777777" w:rsidR="00010702" w:rsidRPr="00010702" w:rsidRDefault="00010702" w:rsidP="00010702">
      <w:pPr>
        <w:rPr>
          <w:rFonts w:asciiTheme="majorHAnsi" w:hAnsiTheme="majorHAnsi" w:cstheme="majorHAnsi"/>
          <w:lang w:val="es-ES"/>
        </w:rPr>
      </w:pPr>
    </w:p>
    <w:p w14:paraId="1AB2C1DE" w14:textId="2002FB04" w:rsidR="00010702" w:rsidRPr="00010702" w:rsidRDefault="00010702" w:rsidP="00010702">
      <w:pPr>
        <w:pStyle w:val="Prrafodelista"/>
        <w:numPr>
          <w:ilvl w:val="0"/>
          <w:numId w:val="1"/>
        </w:numPr>
        <w:rPr>
          <w:rFonts w:asciiTheme="majorHAnsi" w:hAnsiTheme="majorHAnsi" w:cstheme="majorHAnsi"/>
          <w:lang w:val="es-ES"/>
        </w:rPr>
      </w:pPr>
      <w:r w:rsidRPr="00010702">
        <w:rPr>
          <w:rFonts w:asciiTheme="majorHAnsi" w:hAnsiTheme="majorHAnsi" w:cstheme="majorHAnsi"/>
          <w:lang w:val="es-ES"/>
        </w:rPr>
        <w:t>El semestre académico 202</w:t>
      </w:r>
      <w:r w:rsidR="00A7352B">
        <w:rPr>
          <w:rFonts w:asciiTheme="majorHAnsi" w:hAnsiTheme="majorHAnsi" w:cstheme="majorHAnsi"/>
          <w:lang w:val="es-ES"/>
        </w:rPr>
        <w:t>5-2</w:t>
      </w:r>
      <w:r w:rsidRPr="00010702">
        <w:rPr>
          <w:rFonts w:asciiTheme="majorHAnsi" w:hAnsiTheme="majorHAnsi" w:cstheme="majorHAnsi"/>
          <w:lang w:val="es-ES"/>
        </w:rPr>
        <w:t xml:space="preserve"> inició en la semana </w:t>
      </w:r>
      <w:r w:rsidR="00A7352B">
        <w:rPr>
          <w:rFonts w:asciiTheme="majorHAnsi" w:hAnsiTheme="majorHAnsi" w:cstheme="majorHAnsi"/>
          <w:lang w:val="es-ES"/>
        </w:rPr>
        <w:t>calendario</w:t>
      </w:r>
      <w:r w:rsidRPr="00010702">
        <w:rPr>
          <w:rFonts w:asciiTheme="majorHAnsi" w:hAnsiTheme="majorHAnsi" w:cstheme="majorHAnsi"/>
          <w:lang w:val="es-ES"/>
        </w:rPr>
        <w:t xml:space="preserve"> #</w:t>
      </w:r>
    </w:p>
    <w:p w14:paraId="56C418F2" w14:textId="2D64934F" w:rsidR="00010702" w:rsidRPr="00010702" w:rsidRDefault="00A7352B" w:rsidP="00010702">
      <w:pPr>
        <w:pStyle w:val="Prrafodelista"/>
        <w:numPr>
          <w:ilvl w:val="0"/>
          <w:numId w:val="3"/>
        </w:numPr>
        <w:rPr>
          <w:rFonts w:asciiTheme="majorHAnsi" w:hAnsiTheme="majorHAnsi" w:cstheme="majorHAnsi"/>
          <w:lang w:val="es-ES"/>
        </w:rPr>
      </w:pPr>
      <w:r>
        <w:rPr>
          <w:rFonts w:asciiTheme="majorHAnsi" w:hAnsiTheme="majorHAnsi" w:cstheme="majorHAnsi"/>
          <w:lang w:val="es-ES"/>
        </w:rPr>
        <w:t>3</w:t>
      </w:r>
      <w:r w:rsidR="008A1288">
        <w:rPr>
          <w:rFonts w:asciiTheme="majorHAnsi" w:hAnsiTheme="majorHAnsi" w:cstheme="majorHAnsi"/>
          <w:lang w:val="es-ES"/>
        </w:rPr>
        <w:t>1</w:t>
      </w:r>
    </w:p>
    <w:p w14:paraId="3BFDD7B4" w14:textId="067402C9" w:rsidR="00010702" w:rsidRPr="00010702" w:rsidRDefault="00A7352B" w:rsidP="00010702">
      <w:pPr>
        <w:pStyle w:val="Prrafodelista"/>
        <w:numPr>
          <w:ilvl w:val="0"/>
          <w:numId w:val="3"/>
        </w:numPr>
        <w:rPr>
          <w:rFonts w:asciiTheme="majorHAnsi" w:hAnsiTheme="majorHAnsi" w:cstheme="majorHAnsi"/>
          <w:lang w:val="es-ES"/>
        </w:rPr>
      </w:pPr>
      <w:r>
        <w:rPr>
          <w:rFonts w:asciiTheme="majorHAnsi" w:hAnsiTheme="majorHAnsi" w:cstheme="majorHAnsi"/>
          <w:lang w:val="es-ES"/>
        </w:rPr>
        <w:t>3</w:t>
      </w:r>
      <w:r w:rsidR="00010702" w:rsidRPr="00010702">
        <w:rPr>
          <w:rFonts w:asciiTheme="majorHAnsi" w:hAnsiTheme="majorHAnsi" w:cstheme="majorHAnsi"/>
          <w:lang w:val="es-ES"/>
        </w:rPr>
        <w:t>7</w:t>
      </w:r>
    </w:p>
    <w:p w14:paraId="1448DB6D" w14:textId="2B9B9EA1" w:rsidR="00010702" w:rsidRPr="00010702" w:rsidRDefault="00A7352B" w:rsidP="00010702">
      <w:pPr>
        <w:pStyle w:val="Prrafodelista"/>
        <w:numPr>
          <w:ilvl w:val="0"/>
          <w:numId w:val="3"/>
        </w:numPr>
        <w:rPr>
          <w:rFonts w:asciiTheme="majorHAnsi" w:hAnsiTheme="majorHAnsi" w:cstheme="majorHAnsi"/>
          <w:lang w:val="es-ES"/>
        </w:rPr>
      </w:pPr>
      <w:r>
        <w:rPr>
          <w:rFonts w:asciiTheme="majorHAnsi" w:hAnsiTheme="majorHAnsi" w:cstheme="majorHAnsi"/>
          <w:lang w:val="es-ES"/>
        </w:rPr>
        <w:t>3</w:t>
      </w:r>
      <w:r w:rsidR="00010702" w:rsidRPr="00010702">
        <w:rPr>
          <w:rFonts w:asciiTheme="majorHAnsi" w:hAnsiTheme="majorHAnsi" w:cstheme="majorHAnsi"/>
          <w:lang w:val="es-ES"/>
        </w:rPr>
        <w:t>8</w:t>
      </w:r>
    </w:p>
    <w:p w14:paraId="4A169F91" w14:textId="4A47727C" w:rsidR="00010702" w:rsidRDefault="00010702" w:rsidP="00010702">
      <w:pPr>
        <w:pStyle w:val="Prrafodelista"/>
        <w:numPr>
          <w:ilvl w:val="0"/>
          <w:numId w:val="3"/>
        </w:numPr>
        <w:rPr>
          <w:rFonts w:asciiTheme="majorHAnsi" w:hAnsiTheme="majorHAnsi" w:cstheme="majorHAnsi"/>
          <w:lang w:val="es-ES"/>
        </w:rPr>
      </w:pPr>
      <w:r w:rsidRPr="00010702">
        <w:rPr>
          <w:rFonts w:asciiTheme="majorHAnsi" w:hAnsiTheme="majorHAnsi" w:cstheme="majorHAnsi"/>
          <w:lang w:val="es-ES"/>
        </w:rPr>
        <w:t>Ninguna de las anteriores</w:t>
      </w:r>
    </w:p>
    <w:p w14:paraId="31FFE4BA" w14:textId="77777777" w:rsidR="00A7352B" w:rsidRPr="00A7352B" w:rsidRDefault="00A7352B" w:rsidP="00A7352B">
      <w:pPr>
        <w:rPr>
          <w:rFonts w:asciiTheme="majorHAnsi" w:hAnsiTheme="majorHAnsi" w:cstheme="majorHAnsi"/>
          <w:lang w:val="es-ES"/>
        </w:rPr>
      </w:pPr>
    </w:p>
    <w:p w14:paraId="60F455A4" w14:textId="77777777" w:rsidR="00010702" w:rsidRPr="00010702" w:rsidRDefault="00010702" w:rsidP="00010702">
      <w:pPr>
        <w:pStyle w:val="Prrafodelista"/>
        <w:numPr>
          <w:ilvl w:val="0"/>
          <w:numId w:val="1"/>
        </w:numPr>
        <w:jc w:val="both"/>
        <w:rPr>
          <w:rStyle w:val="Ninguno"/>
          <w:rFonts w:asciiTheme="majorHAnsi" w:hAnsiTheme="majorHAnsi" w:cstheme="majorHAnsi"/>
          <w:sz w:val="24"/>
          <w:szCs w:val="24"/>
        </w:rPr>
      </w:pPr>
      <w:r w:rsidRPr="00010702">
        <w:rPr>
          <w:rFonts w:asciiTheme="majorHAnsi" w:hAnsiTheme="majorHAnsi" w:cstheme="majorHAnsi"/>
          <w:sz w:val="24"/>
          <w:szCs w:val="24"/>
        </w:rPr>
        <w:t>El texto ‘</w:t>
      </w:r>
      <w:r w:rsidRPr="00010702">
        <w:rPr>
          <w:rStyle w:val="Ninguno"/>
          <w:rFonts w:asciiTheme="majorHAnsi" w:hAnsiTheme="majorHAnsi" w:cstheme="majorHAnsi"/>
          <w:sz w:val="24"/>
          <w:szCs w:val="24"/>
        </w:rPr>
        <w:t>Da al formando la posibilidad de: 1) conocer la importancia de Mejoramiento Genético Vegetal-MGV- dentro de la Carrera profesional de la Agronomía, 2) conocer los conceptos básicos y bases del MGV’:</w:t>
      </w:r>
    </w:p>
    <w:p w14:paraId="188657DC" w14:textId="77777777" w:rsidR="00010702" w:rsidRPr="00010702" w:rsidRDefault="00010702" w:rsidP="00010702">
      <w:pPr>
        <w:pStyle w:val="Prrafodelista"/>
        <w:numPr>
          <w:ilvl w:val="0"/>
          <w:numId w:val="2"/>
        </w:numPr>
        <w:jc w:val="both"/>
        <w:rPr>
          <w:rFonts w:asciiTheme="majorHAnsi" w:hAnsiTheme="majorHAnsi" w:cstheme="majorHAnsi"/>
          <w:sz w:val="24"/>
          <w:szCs w:val="24"/>
        </w:rPr>
      </w:pPr>
      <w:r w:rsidRPr="00010702">
        <w:rPr>
          <w:rFonts w:asciiTheme="majorHAnsi" w:hAnsiTheme="majorHAnsi" w:cstheme="majorHAnsi"/>
          <w:sz w:val="24"/>
          <w:szCs w:val="24"/>
          <w:lang w:val="es-ES"/>
        </w:rPr>
        <w:t>Forma parte de la descripción de la asignatura</w:t>
      </w:r>
    </w:p>
    <w:p w14:paraId="74E5603F" w14:textId="77777777" w:rsidR="00010702" w:rsidRPr="00010702" w:rsidRDefault="00010702" w:rsidP="00010702">
      <w:pPr>
        <w:pStyle w:val="Prrafodelista"/>
        <w:numPr>
          <w:ilvl w:val="0"/>
          <w:numId w:val="2"/>
        </w:numPr>
        <w:jc w:val="both"/>
        <w:rPr>
          <w:rFonts w:asciiTheme="majorHAnsi" w:hAnsiTheme="majorHAnsi" w:cstheme="majorHAnsi"/>
          <w:sz w:val="24"/>
          <w:szCs w:val="24"/>
        </w:rPr>
      </w:pPr>
      <w:r w:rsidRPr="00010702">
        <w:rPr>
          <w:rFonts w:asciiTheme="majorHAnsi" w:hAnsiTheme="majorHAnsi" w:cstheme="majorHAnsi"/>
          <w:sz w:val="24"/>
          <w:szCs w:val="24"/>
          <w:lang w:val="es-ES"/>
        </w:rPr>
        <w:t>Justifica la asignatura</w:t>
      </w:r>
    </w:p>
    <w:p w14:paraId="1EAA3C1D" w14:textId="77777777" w:rsidR="00010702" w:rsidRPr="00010702" w:rsidRDefault="00010702" w:rsidP="00010702">
      <w:pPr>
        <w:pStyle w:val="Prrafodelista"/>
        <w:numPr>
          <w:ilvl w:val="0"/>
          <w:numId w:val="2"/>
        </w:numPr>
        <w:jc w:val="both"/>
        <w:rPr>
          <w:rFonts w:asciiTheme="majorHAnsi" w:hAnsiTheme="majorHAnsi" w:cstheme="majorHAnsi"/>
          <w:sz w:val="24"/>
          <w:szCs w:val="24"/>
        </w:rPr>
      </w:pPr>
      <w:r w:rsidRPr="00010702">
        <w:rPr>
          <w:rFonts w:asciiTheme="majorHAnsi" w:hAnsiTheme="majorHAnsi" w:cstheme="majorHAnsi"/>
          <w:sz w:val="24"/>
          <w:szCs w:val="24"/>
          <w:lang w:val="es-ES"/>
        </w:rPr>
        <w:t>Es una razón teórica y epistemológica que justifica la asignatura</w:t>
      </w:r>
    </w:p>
    <w:p w14:paraId="03D0D551" w14:textId="77777777" w:rsidR="00010702" w:rsidRPr="00010702" w:rsidRDefault="00010702" w:rsidP="00010702">
      <w:pPr>
        <w:pStyle w:val="Prrafodelista"/>
        <w:numPr>
          <w:ilvl w:val="0"/>
          <w:numId w:val="2"/>
        </w:numPr>
        <w:jc w:val="both"/>
        <w:rPr>
          <w:rFonts w:asciiTheme="majorHAnsi" w:hAnsiTheme="majorHAnsi" w:cstheme="majorHAnsi"/>
          <w:sz w:val="24"/>
          <w:szCs w:val="24"/>
        </w:rPr>
      </w:pPr>
      <w:r w:rsidRPr="00010702">
        <w:rPr>
          <w:rFonts w:asciiTheme="majorHAnsi" w:hAnsiTheme="majorHAnsi" w:cstheme="majorHAnsi"/>
          <w:sz w:val="24"/>
          <w:szCs w:val="24"/>
          <w:lang w:val="es-ES"/>
        </w:rPr>
        <w:t>Todas las anteriores</w:t>
      </w:r>
    </w:p>
    <w:p w14:paraId="7D94416A" w14:textId="0C215684" w:rsidR="00010702" w:rsidRDefault="00010702" w:rsidP="00010702">
      <w:pPr>
        <w:pStyle w:val="Prrafodelista"/>
        <w:numPr>
          <w:ilvl w:val="0"/>
          <w:numId w:val="2"/>
        </w:numPr>
        <w:jc w:val="both"/>
        <w:rPr>
          <w:rFonts w:asciiTheme="majorHAnsi" w:hAnsiTheme="majorHAnsi" w:cstheme="majorHAnsi"/>
          <w:sz w:val="24"/>
          <w:szCs w:val="24"/>
        </w:rPr>
      </w:pPr>
      <w:r w:rsidRPr="00010702">
        <w:rPr>
          <w:rFonts w:asciiTheme="majorHAnsi" w:hAnsiTheme="majorHAnsi" w:cstheme="majorHAnsi"/>
          <w:sz w:val="24"/>
          <w:szCs w:val="24"/>
        </w:rPr>
        <w:t>Ninguna de las anteriores</w:t>
      </w:r>
    </w:p>
    <w:p w14:paraId="7600B920" w14:textId="77777777" w:rsidR="00A7352B" w:rsidRPr="00A7352B" w:rsidRDefault="00A7352B" w:rsidP="00A7352B">
      <w:pPr>
        <w:jc w:val="both"/>
        <w:rPr>
          <w:rFonts w:asciiTheme="majorHAnsi" w:hAnsiTheme="majorHAnsi" w:cstheme="majorHAnsi"/>
          <w:sz w:val="24"/>
          <w:szCs w:val="24"/>
        </w:rPr>
      </w:pPr>
    </w:p>
    <w:p w14:paraId="3B9E7A2B" w14:textId="77777777" w:rsidR="00010702" w:rsidRPr="00010702" w:rsidRDefault="00010702" w:rsidP="00010702">
      <w:pPr>
        <w:pStyle w:val="Prrafodelista"/>
        <w:numPr>
          <w:ilvl w:val="0"/>
          <w:numId w:val="1"/>
        </w:numPr>
        <w:spacing w:after="0" w:line="240" w:lineRule="auto"/>
      </w:pPr>
      <w:r w:rsidRPr="00010702">
        <w:rPr>
          <w:u w:val="single"/>
        </w:rPr>
        <w:t>E</w:t>
      </w:r>
      <w:r w:rsidR="008A1288">
        <w:rPr>
          <w:u w:val="single"/>
        </w:rPr>
        <w:t>l</w:t>
      </w:r>
      <w:r w:rsidRPr="00010702">
        <w:t xml:space="preserve"> programa presentado en Excel</w:t>
      </w:r>
      <w:r w:rsidR="008A1288">
        <w:t>, muestra una fecha programada de finalización de temas del curso</w:t>
      </w:r>
      <w:r w:rsidRPr="00010702">
        <w:t>. Referénciela</w:t>
      </w:r>
      <w:r w:rsidR="008A1288">
        <w:t>.</w:t>
      </w:r>
      <w:r w:rsidRPr="00010702">
        <w:t xml:space="preserve"> Escríbalas en formato AAAA-MM-DD. </w:t>
      </w:r>
    </w:p>
    <w:p w14:paraId="49C1846F" w14:textId="77777777" w:rsidR="00010702" w:rsidRPr="00010702" w:rsidRDefault="00010702" w:rsidP="00010702">
      <w:pPr>
        <w:spacing w:after="0" w:line="240" w:lineRule="auto"/>
      </w:pPr>
    </w:p>
    <w:p w14:paraId="200274BC" w14:textId="7AC6279F" w:rsidR="00010702" w:rsidRPr="00010702" w:rsidRDefault="00010702" w:rsidP="00010702">
      <w:pPr>
        <w:pStyle w:val="Prrafodelista"/>
        <w:numPr>
          <w:ilvl w:val="0"/>
          <w:numId w:val="1"/>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La asignatura MGV 202</w:t>
      </w:r>
      <w:r w:rsidR="00A7352B">
        <w:rPr>
          <w:rFonts w:asciiTheme="majorHAnsi" w:hAnsiTheme="majorHAnsi" w:cstheme="majorHAnsi"/>
          <w:sz w:val="24"/>
          <w:szCs w:val="24"/>
          <w:lang w:val="es-ES"/>
        </w:rPr>
        <w:t>5</w:t>
      </w:r>
      <w:r w:rsidRPr="00010702">
        <w:rPr>
          <w:rFonts w:asciiTheme="majorHAnsi" w:hAnsiTheme="majorHAnsi" w:cstheme="majorHAnsi"/>
          <w:sz w:val="24"/>
          <w:szCs w:val="24"/>
          <w:lang w:val="es-ES"/>
        </w:rPr>
        <w:t>-</w:t>
      </w:r>
      <w:r w:rsidR="008A1288">
        <w:rPr>
          <w:rFonts w:asciiTheme="majorHAnsi" w:hAnsiTheme="majorHAnsi" w:cstheme="majorHAnsi"/>
          <w:sz w:val="24"/>
          <w:szCs w:val="24"/>
          <w:lang w:val="es-ES"/>
        </w:rPr>
        <w:t>2</w:t>
      </w:r>
      <w:r w:rsidRPr="00010702">
        <w:rPr>
          <w:rFonts w:asciiTheme="majorHAnsi" w:hAnsiTheme="majorHAnsi" w:cstheme="majorHAnsi"/>
          <w:sz w:val="24"/>
          <w:szCs w:val="24"/>
          <w:lang w:val="es-ES"/>
        </w:rPr>
        <w:t xml:space="preserve"> (Fitomejoramiento=Mejoramiento genético vegetal), con código AT0607 no forma parte del área de formación</w:t>
      </w:r>
    </w:p>
    <w:p w14:paraId="1945250B" w14:textId="77777777" w:rsidR="00010702" w:rsidRPr="00010702" w:rsidRDefault="00010702" w:rsidP="00010702">
      <w:pPr>
        <w:pStyle w:val="Prrafodelista"/>
        <w:numPr>
          <w:ilvl w:val="0"/>
          <w:numId w:val="4"/>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Básica</w:t>
      </w:r>
    </w:p>
    <w:p w14:paraId="0CAADB2F" w14:textId="77777777" w:rsidR="00010702" w:rsidRPr="00010702" w:rsidRDefault="00010702" w:rsidP="00010702">
      <w:pPr>
        <w:pStyle w:val="Prrafodelista"/>
        <w:numPr>
          <w:ilvl w:val="0"/>
          <w:numId w:val="4"/>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Básica profesional</w:t>
      </w:r>
    </w:p>
    <w:p w14:paraId="11A758CB" w14:textId="77777777" w:rsidR="00010702" w:rsidRPr="00010702" w:rsidRDefault="00010702" w:rsidP="00010702">
      <w:pPr>
        <w:pStyle w:val="Prrafodelista"/>
        <w:numPr>
          <w:ilvl w:val="0"/>
          <w:numId w:val="4"/>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Profesional específica</w:t>
      </w:r>
    </w:p>
    <w:p w14:paraId="5C06187F" w14:textId="77777777" w:rsidR="00010702" w:rsidRPr="00010702" w:rsidRDefault="00010702" w:rsidP="00010702">
      <w:pPr>
        <w:pStyle w:val="Prrafodelista"/>
        <w:numPr>
          <w:ilvl w:val="0"/>
          <w:numId w:val="4"/>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a) y b) son correctas</w:t>
      </w:r>
    </w:p>
    <w:p w14:paraId="70E6952D" w14:textId="1EEAFB98" w:rsidR="00010702" w:rsidRPr="00A7352B" w:rsidRDefault="00010702" w:rsidP="00010702">
      <w:pPr>
        <w:pStyle w:val="Prrafodelista"/>
        <w:numPr>
          <w:ilvl w:val="0"/>
          <w:numId w:val="4"/>
        </w:numPr>
        <w:rPr>
          <w:rFonts w:asciiTheme="majorHAnsi" w:hAnsiTheme="majorHAnsi" w:cstheme="majorHAnsi"/>
          <w:lang w:val="es-ES"/>
        </w:rPr>
      </w:pPr>
      <w:r w:rsidRPr="00010702">
        <w:rPr>
          <w:rFonts w:asciiTheme="majorHAnsi" w:hAnsiTheme="majorHAnsi" w:cstheme="majorHAnsi"/>
          <w:sz w:val="24"/>
          <w:szCs w:val="24"/>
          <w:lang w:val="es-ES"/>
        </w:rPr>
        <w:t>a) y c) son correctas</w:t>
      </w:r>
    </w:p>
    <w:p w14:paraId="37C2C15F" w14:textId="77777777" w:rsidR="00A7352B" w:rsidRPr="00A7352B" w:rsidRDefault="00A7352B" w:rsidP="00A7352B">
      <w:pPr>
        <w:rPr>
          <w:rFonts w:asciiTheme="majorHAnsi" w:hAnsiTheme="majorHAnsi" w:cstheme="majorHAnsi"/>
          <w:lang w:val="es-ES"/>
        </w:rPr>
      </w:pPr>
    </w:p>
    <w:p w14:paraId="58F5E5C5" w14:textId="77777777" w:rsidR="00010702" w:rsidRPr="00010702" w:rsidRDefault="00010702" w:rsidP="00010702">
      <w:pPr>
        <w:pStyle w:val="Prrafodelista"/>
        <w:numPr>
          <w:ilvl w:val="0"/>
          <w:numId w:val="1"/>
        </w:numPr>
        <w:rPr>
          <w:u w:val="single"/>
        </w:rPr>
      </w:pPr>
      <w:r w:rsidRPr="00010702">
        <w:rPr>
          <w:u w:val="single"/>
        </w:rPr>
        <w:t>El Capítulo 1 del libro de Vallejo &amp; Estrada trata el tema:</w:t>
      </w:r>
    </w:p>
    <w:p w14:paraId="6C7C8B4F" w14:textId="77777777" w:rsidR="00010702" w:rsidRPr="00010702" w:rsidRDefault="00010702" w:rsidP="00010702">
      <w:pPr>
        <w:pStyle w:val="Prrafodelista"/>
        <w:numPr>
          <w:ilvl w:val="0"/>
          <w:numId w:val="5"/>
        </w:numPr>
        <w:ind w:left="1068"/>
      </w:pPr>
      <w:r w:rsidRPr="00010702">
        <w:t>El fitomejoramiento en Colombia</w:t>
      </w:r>
    </w:p>
    <w:p w14:paraId="00F94040" w14:textId="77777777" w:rsidR="00010702" w:rsidRPr="00010702" w:rsidRDefault="00010702" w:rsidP="00010702">
      <w:pPr>
        <w:pStyle w:val="Prrafodelista"/>
        <w:numPr>
          <w:ilvl w:val="0"/>
          <w:numId w:val="5"/>
        </w:numPr>
        <w:ind w:left="1068"/>
      </w:pPr>
      <w:r w:rsidRPr="00010702">
        <w:t>La seguridad alimentaria</w:t>
      </w:r>
    </w:p>
    <w:p w14:paraId="7522961D" w14:textId="77777777" w:rsidR="00010702" w:rsidRPr="00010702" w:rsidRDefault="00010702" w:rsidP="00010702">
      <w:pPr>
        <w:pStyle w:val="Prrafodelista"/>
        <w:numPr>
          <w:ilvl w:val="0"/>
          <w:numId w:val="5"/>
        </w:numPr>
        <w:ind w:left="1068"/>
      </w:pPr>
      <w:r w:rsidRPr="00010702">
        <w:t>Proceso histórico del origen y evolución de las plantas</w:t>
      </w:r>
    </w:p>
    <w:p w14:paraId="4AE5BF96" w14:textId="77777777" w:rsidR="00010702" w:rsidRPr="00010702" w:rsidRDefault="00010702" w:rsidP="00010702">
      <w:pPr>
        <w:pStyle w:val="Prrafodelista"/>
        <w:numPr>
          <w:ilvl w:val="0"/>
          <w:numId w:val="5"/>
        </w:numPr>
        <w:ind w:left="1068"/>
      </w:pPr>
      <w:r w:rsidRPr="00010702">
        <w:t>El concepto tipológico de la variabilidad en plantas</w:t>
      </w:r>
    </w:p>
    <w:p w14:paraId="6AF3B5D5" w14:textId="36CD6B70" w:rsidR="00010702" w:rsidRDefault="00010702" w:rsidP="00010702">
      <w:pPr>
        <w:pStyle w:val="Prrafodelista"/>
        <w:numPr>
          <w:ilvl w:val="0"/>
          <w:numId w:val="5"/>
        </w:numPr>
        <w:ind w:left="1068"/>
      </w:pPr>
      <w:r w:rsidRPr="00010702">
        <w:t>Importancia de los recursos fitogenéticos</w:t>
      </w:r>
    </w:p>
    <w:p w14:paraId="019F7AB6" w14:textId="77777777" w:rsidR="00A7352B" w:rsidRPr="00010702" w:rsidRDefault="00A7352B" w:rsidP="00A7352B"/>
    <w:p w14:paraId="22938C24" w14:textId="77777777" w:rsidR="00010702" w:rsidRPr="00010702" w:rsidRDefault="00010702" w:rsidP="00010702">
      <w:pPr>
        <w:pStyle w:val="Prrafodelista"/>
        <w:numPr>
          <w:ilvl w:val="0"/>
          <w:numId w:val="1"/>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 xml:space="preserve">Este investigador modificó un poco los centros de origen establecidos por </w:t>
      </w:r>
      <w:proofErr w:type="spellStart"/>
      <w:r w:rsidRPr="00010702">
        <w:rPr>
          <w:rFonts w:asciiTheme="majorHAnsi" w:hAnsiTheme="majorHAnsi" w:cstheme="majorHAnsi"/>
          <w:sz w:val="24"/>
          <w:szCs w:val="24"/>
          <w:lang w:val="es-ES"/>
        </w:rPr>
        <w:t>Vavilov</w:t>
      </w:r>
      <w:proofErr w:type="spellEnd"/>
      <w:r w:rsidRPr="00010702">
        <w:rPr>
          <w:rFonts w:asciiTheme="majorHAnsi" w:hAnsiTheme="majorHAnsi" w:cstheme="majorHAnsi"/>
          <w:sz w:val="24"/>
          <w:szCs w:val="24"/>
          <w:lang w:val="es-ES"/>
        </w:rPr>
        <w:t xml:space="preserve">, adicionando nuevos abarcando casi todo el planeta; estableciendo lo que se conoce como </w:t>
      </w:r>
      <w:proofErr w:type="spellStart"/>
      <w:r w:rsidRPr="00010702">
        <w:rPr>
          <w:rFonts w:asciiTheme="majorHAnsi" w:hAnsiTheme="majorHAnsi" w:cstheme="majorHAnsi"/>
          <w:sz w:val="24"/>
          <w:szCs w:val="24"/>
          <w:lang w:val="es-ES"/>
        </w:rPr>
        <w:t>megacentros</w:t>
      </w:r>
      <w:proofErr w:type="spellEnd"/>
      <w:r w:rsidRPr="00010702">
        <w:rPr>
          <w:rFonts w:asciiTheme="majorHAnsi" w:hAnsiTheme="majorHAnsi" w:cstheme="majorHAnsi"/>
          <w:sz w:val="24"/>
          <w:szCs w:val="24"/>
          <w:lang w:val="es-ES"/>
        </w:rPr>
        <w:t xml:space="preserve">. </w:t>
      </w:r>
    </w:p>
    <w:p w14:paraId="1173F9F4" w14:textId="77777777" w:rsidR="00010702" w:rsidRPr="00010702" w:rsidRDefault="00010702" w:rsidP="00010702">
      <w:pPr>
        <w:pStyle w:val="Prrafodelista"/>
        <w:numPr>
          <w:ilvl w:val="0"/>
          <w:numId w:val="6"/>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lastRenderedPageBreak/>
        <w:t>Harlan</w:t>
      </w:r>
    </w:p>
    <w:p w14:paraId="2948B3F3" w14:textId="77777777" w:rsidR="00010702" w:rsidRPr="00010702" w:rsidRDefault="00010702" w:rsidP="00010702">
      <w:pPr>
        <w:pStyle w:val="Prrafodelista"/>
        <w:numPr>
          <w:ilvl w:val="0"/>
          <w:numId w:val="6"/>
        </w:numPr>
        <w:jc w:val="both"/>
        <w:rPr>
          <w:rFonts w:asciiTheme="majorHAnsi" w:hAnsiTheme="majorHAnsi" w:cstheme="majorHAnsi"/>
          <w:b/>
          <w:sz w:val="24"/>
          <w:szCs w:val="24"/>
          <w:lang w:val="es-ES"/>
        </w:rPr>
      </w:pPr>
      <w:proofErr w:type="spellStart"/>
      <w:r w:rsidRPr="00010702">
        <w:rPr>
          <w:rFonts w:asciiTheme="majorHAnsi" w:hAnsiTheme="majorHAnsi" w:cstheme="majorHAnsi"/>
          <w:b/>
          <w:sz w:val="24"/>
          <w:szCs w:val="24"/>
          <w:lang w:val="es-ES"/>
        </w:rPr>
        <w:t>Zhukosky</w:t>
      </w:r>
      <w:proofErr w:type="spellEnd"/>
    </w:p>
    <w:p w14:paraId="652C2E7E" w14:textId="77777777" w:rsidR="00010702" w:rsidRPr="00010702" w:rsidRDefault="00010702" w:rsidP="00010702">
      <w:pPr>
        <w:pStyle w:val="Prrafodelista"/>
        <w:numPr>
          <w:ilvl w:val="0"/>
          <w:numId w:val="6"/>
        </w:numPr>
        <w:jc w:val="both"/>
        <w:rPr>
          <w:rFonts w:asciiTheme="majorHAnsi" w:hAnsiTheme="majorHAnsi" w:cstheme="majorHAnsi"/>
          <w:sz w:val="24"/>
          <w:szCs w:val="24"/>
          <w:lang w:val="es-ES"/>
        </w:rPr>
      </w:pPr>
      <w:proofErr w:type="spellStart"/>
      <w:r w:rsidRPr="00010702">
        <w:rPr>
          <w:rFonts w:asciiTheme="majorHAnsi" w:hAnsiTheme="majorHAnsi" w:cstheme="majorHAnsi"/>
          <w:sz w:val="24"/>
          <w:szCs w:val="24"/>
          <w:lang w:val="es-ES"/>
        </w:rPr>
        <w:t>Vavilov</w:t>
      </w:r>
      <w:proofErr w:type="spellEnd"/>
    </w:p>
    <w:p w14:paraId="6B0080F8" w14:textId="77777777" w:rsidR="00010702" w:rsidRPr="00010702" w:rsidRDefault="00010702" w:rsidP="00010702">
      <w:pPr>
        <w:pStyle w:val="Prrafodelista"/>
        <w:numPr>
          <w:ilvl w:val="0"/>
          <w:numId w:val="6"/>
        </w:numPr>
        <w:jc w:val="both"/>
        <w:rPr>
          <w:rFonts w:asciiTheme="majorHAnsi" w:hAnsiTheme="majorHAnsi" w:cstheme="majorHAnsi"/>
          <w:sz w:val="24"/>
          <w:szCs w:val="24"/>
          <w:lang w:val="es-ES"/>
        </w:rPr>
      </w:pPr>
      <w:proofErr w:type="spellStart"/>
      <w:r w:rsidRPr="00010702">
        <w:rPr>
          <w:rFonts w:asciiTheme="majorHAnsi" w:hAnsiTheme="majorHAnsi" w:cstheme="majorHAnsi"/>
          <w:sz w:val="24"/>
          <w:szCs w:val="24"/>
          <w:lang w:val="es-ES"/>
        </w:rPr>
        <w:t>von</w:t>
      </w:r>
      <w:proofErr w:type="spellEnd"/>
      <w:r w:rsidRPr="00010702">
        <w:rPr>
          <w:rFonts w:asciiTheme="majorHAnsi" w:hAnsiTheme="majorHAnsi" w:cstheme="majorHAnsi"/>
          <w:sz w:val="24"/>
          <w:szCs w:val="24"/>
          <w:lang w:val="es-ES"/>
        </w:rPr>
        <w:t xml:space="preserve"> Humboldt</w:t>
      </w:r>
    </w:p>
    <w:p w14:paraId="0D60AB33" w14:textId="618FD32D" w:rsidR="00010702" w:rsidRDefault="00010702" w:rsidP="00010702">
      <w:pPr>
        <w:pStyle w:val="Prrafodelista"/>
        <w:numPr>
          <w:ilvl w:val="0"/>
          <w:numId w:val="6"/>
        </w:numPr>
        <w:jc w:val="both"/>
        <w:rPr>
          <w:rFonts w:asciiTheme="majorHAnsi" w:hAnsiTheme="majorHAnsi" w:cstheme="majorHAnsi"/>
          <w:sz w:val="24"/>
          <w:szCs w:val="24"/>
          <w:lang w:val="es-ES"/>
        </w:rPr>
      </w:pPr>
      <w:r w:rsidRPr="00010702">
        <w:rPr>
          <w:rFonts w:asciiTheme="majorHAnsi" w:hAnsiTheme="majorHAnsi" w:cstheme="majorHAnsi"/>
          <w:sz w:val="24"/>
          <w:szCs w:val="24"/>
          <w:lang w:val="es-ES"/>
        </w:rPr>
        <w:t>Todos ellos</w:t>
      </w:r>
    </w:p>
    <w:p w14:paraId="65A5566A" w14:textId="77777777" w:rsidR="00A7352B" w:rsidRPr="00A7352B" w:rsidRDefault="00A7352B" w:rsidP="00A7352B">
      <w:pPr>
        <w:jc w:val="both"/>
        <w:rPr>
          <w:rFonts w:asciiTheme="majorHAnsi" w:hAnsiTheme="majorHAnsi" w:cstheme="majorHAnsi"/>
          <w:sz w:val="24"/>
          <w:szCs w:val="24"/>
          <w:lang w:val="es-ES"/>
        </w:rPr>
      </w:pPr>
    </w:p>
    <w:p w14:paraId="509475CE" w14:textId="77777777" w:rsidR="00010702" w:rsidRPr="00010702" w:rsidRDefault="00010702" w:rsidP="00010702">
      <w:pPr>
        <w:pStyle w:val="Prrafodelista"/>
        <w:numPr>
          <w:ilvl w:val="0"/>
          <w:numId w:val="1"/>
        </w:numPr>
        <w:rPr>
          <w:rFonts w:asciiTheme="majorHAnsi" w:hAnsiTheme="majorHAnsi" w:cstheme="majorHAnsi"/>
        </w:rPr>
      </w:pPr>
      <w:r w:rsidRPr="00010702">
        <w:rPr>
          <w:rFonts w:asciiTheme="majorHAnsi" w:hAnsiTheme="majorHAnsi" w:cstheme="majorHAnsi"/>
        </w:rPr>
        <w:t>Cuando se intenta sistematizar la diversidad genética de las plantas, es necesario tener claro sobre el significado de especie. Este concepto no agrupa las diferentes taxas de acuerdo con el grado de relación filogenética.</w:t>
      </w:r>
    </w:p>
    <w:p w14:paraId="6A78351A" w14:textId="77777777" w:rsidR="00010702" w:rsidRPr="00010702" w:rsidRDefault="00010702" w:rsidP="00010702">
      <w:pPr>
        <w:pStyle w:val="Prrafodelista"/>
        <w:rPr>
          <w:rFonts w:asciiTheme="majorHAnsi" w:hAnsiTheme="majorHAnsi" w:cstheme="majorHAnsi"/>
        </w:rPr>
      </w:pPr>
      <w:r w:rsidRPr="00010702">
        <w:rPr>
          <w:rFonts w:asciiTheme="majorHAnsi" w:hAnsiTheme="majorHAnsi" w:cstheme="majorHAnsi"/>
        </w:rPr>
        <w:t>a) Concepto biológico</w:t>
      </w:r>
    </w:p>
    <w:p w14:paraId="209A1B69" w14:textId="77777777" w:rsidR="00010702" w:rsidRPr="00010702" w:rsidRDefault="00010702" w:rsidP="00010702">
      <w:pPr>
        <w:pStyle w:val="Prrafodelista"/>
        <w:rPr>
          <w:rFonts w:asciiTheme="majorHAnsi" w:hAnsiTheme="majorHAnsi" w:cstheme="majorHAnsi"/>
        </w:rPr>
      </w:pPr>
      <w:r w:rsidRPr="00010702">
        <w:rPr>
          <w:rFonts w:asciiTheme="majorHAnsi" w:hAnsiTheme="majorHAnsi" w:cstheme="majorHAnsi"/>
        </w:rPr>
        <w:t>b) Concepto tipológico</w:t>
      </w:r>
    </w:p>
    <w:p w14:paraId="531A5360" w14:textId="77777777" w:rsidR="00010702" w:rsidRPr="00010702" w:rsidRDefault="00010702" w:rsidP="00010702">
      <w:pPr>
        <w:pStyle w:val="Prrafodelista"/>
        <w:rPr>
          <w:rFonts w:asciiTheme="majorHAnsi" w:hAnsiTheme="majorHAnsi" w:cstheme="majorHAnsi"/>
        </w:rPr>
      </w:pPr>
      <w:r w:rsidRPr="00010702">
        <w:rPr>
          <w:rFonts w:asciiTheme="majorHAnsi" w:hAnsiTheme="majorHAnsi" w:cstheme="majorHAnsi"/>
        </w:rPr>
        <w:t>c) Concepto tipológico estático</w:t>
      </w:r>
    </w:p>
    <w:p w14:paraId="33FD679D" w14:textId="77777777" w:rsidR="00010702" w:rsidRPr="00010702" w:rsidRDefault="00010702" w:rsidP="00010702">
      <w:pPr>
        <w:pStyle w:val="Prrafodelista"/>
        <w:rPr>
          <w:rFonts w:asciiTheme="majorHAnsi" w:hAnsiTheme="majorHAnsi" w:cstheme="majorHAnsi"/>
        </w:rPr>
      </w:pPr>
      <w:r w:rsidRPr="00010702">
        <w:rPr>
          <w:rFonts w:asciiTheme="majorHAnsi" w:hAnsiTheme="majorHAnsi" w:cstheme="majorHAnsi"/>
        </w:rPr>
        <w:t>d) Todas las anteriores</w:t>
      </w:r>
    </w:p>
    <w:p w14:paraId="1B7CAE6E" w14:textId="7B5DE3D0" w:rsidR="00010702" w:rsidRDefault="00010702" w:rsidP="00010702">
      <w:pPr>
        <w:pStyle w:val="Prrafodelista"/>
        <w:rPr>
          <w:rFonts w:asciiTheme="majorHAnsi" w:hAnsiTheme="majorHAnsi" w:cstheme="majorHAnsi"/>
        </w:rPr>
      </w:pPr>
      <w:r w:rsidRPr="00010702">
        <w:rPr>
          <w:rFonts w:asciiTheme="majorHAnsi" w:hAnsiTheme="majorHAnsi" w:cstheme="majorHAnsi"/>
        </w:rPr>
        <w:t>e) Ninguna de las anteriores</w:t>
      </w:r>
    </w:p>
    <w:p w14:paraId="5BF99281" w14:textId="10764717" w:rsidR="00A7352B" w:rsidRDefault="00A7352B" w:rsidP="00010702">
      <w:pPr>
        <w:pStyle w:val="Prrafodelista"/>
        <w:rPr>
          <w:rFonts w:asciiTheme="majorHAnsi" w:hAnsiTheme="majorHAnsi" w:cstheme="majorHAnsi"/>
        </w:rPr>
      </w:pPr>
    </w:p>
    <w:p w14:paraId="24920A3C" w14:textId="77777777" w:rsidR="00A7352B" w:rsidRPr="00010702" w:rsidRDefault="00A7352B" w:rsidP="00010702">
      <w:pPr>
        <w:pStyle w:val="Prrafodelista"/>
        <w:rPr>
          <w:rFonts w:asciiTheme="majorHAnsi" w:hAnsiTheme="majorHAnsi" w:cstheme="majorHAnsi"/>
        </w:rPr>
      </w:pPr>
    </w:p>
    <w:p w14:paraId="193C74E0" w14:textId="77777777" w:rsidR="00010702" w:rsidRPr="00010702" w:rsidRDefault="00010702" w:rsidP="00010702">
      <w:pPr>
        <w:pStyle w:val="Prrafodelista"/>
        <w:numPr>
          <w:ilvl w:val="0"/>
          <w:numId w:val="1"/>
        </w:numPr>
        <w:jc w:val="both"/>
        <w:rPr>
          <w:rFonts w:ascii="Calibri" w:hAnsi="Calibri" w:cs="Calibri"/>
        </w:rPr>
      </w:pPr>
      <w:r w:rsidRPr="00010702">
        <w:rPr>
          <w:rFonts w:ascii="Calibri" w:hAnsi="Calibri" w:cs="Calibri"/>
        </w:rPr>
        <w:t>La fecha de socialización reportada en el texto del Acuerdo pedagógico, es:</w:t>
      </w:r>
    </w:p>
    <w:p w14:paraId="3F5C70B8" w14:textId="2A611E0C" w:rsidR="00010702" w:rsidRPr="00010702" w:rsidRDefault="00010702" w:rsidP="00010702">
      <w:pPr>
        <w:pStyle w:val="Prrafodelista"/>
        <w:numPr>
          <w:ilvl w:val="0"/>
          <w:numId w:val="7"/>
        </w:numPr>
        <w:jc w:val="both"/>
        <w:rPr>
          <w:rFonts w:ascii="Calibri" w:hAnsi="Calibri" w:cs="Calibri"/>
        </w:rPr>
      </w:pPr>
      <w:r w:rsidRPr="00010702">
        <w:rPr>
          <w:rFonts w:ascii="Calibri" w:hAnsi="Calibri" w:cs="Calibri"/>
        </w:rPr>
        <w:t>202</w:t>
      </w:r>
      <w:r w:rsidR="00A7352B">
        <w:rPr>
          <w:rFonts w:ascii="Calibri" w:hAnsi="Calibri" w:cs="Calibri"/>
        </w:rPr>
        <w:t>5</w:t>
      </w:r>
      <w:r w:rsidRPr="00010702">
        <w:rPr>
          <w:rFonts w:ascii="Calibri" w:hAnsi="Calibri" w:cs="Calibri"/>
        </w:rPr>
        <w:t>-0</w:t>
      </w:r>
      <w:r w:rsidR="008A1288">
        <w:rPr>
          <w:rFonts w:ascii="Calibri" w:hAnsi="Calibri" w:cs="Calibri"/>
        </w:rPr>
        <w:t>8</w:t>
      </w:r>
      <w:r w:rsidRPr="00010702">
        <w:rPr>
          <w:rFonts w:ascii="Calibri" w:hAnsi="Calibri" w:cs="Calibri"/>
        </w:rPr>
        <w:t>-1</w:t>
      </w:r>
      <w:r w:rsidR="008A1288">
        <w:rPr>
          <w:rFonts w:ascii="Calibri" w:hAnsi="Calibri" w:cs="Calibri"/>
        </w:rPr>
        <w:t>4</w:t>
      </w:r>
    </w:p>
    <w:p w14:paraId="585D1749" w14:textId="777CD1AE" w:rsidR="00010702" w:rsidRPr="00010702" w:rsidRDefault="00010702" w:rsidP="00010702">
      <w:pPr>
        <w:pStyle w:val="Prrafodelista"/>
        <w:numPr>
          <w:ilvl w:val="0"/>
          <w:numId w:val="7"/>
        </w:numPr>
        <w:jc w:val="both"/>
        <w:rPr>
          <w:rFonts w:ascii="Calibri" w:hAnsi="Calibri" w:cs="Calibri"/>
        </w:rPr>
      </w:pPr>
      <w:r w:rsidRPr="00010702">
        <w:rPr>
          <w:rFonts w:ascii="Calibri" w:hAnsi="Calibri" w:cs="Calibri"/>
        </w:rPr>
        <w:t>202</w:t>
      </w:r>
      <w:r w:rsidR="00A7352B">
        <w:rPr>
          <w:rFonts w:ascii="Calibri" w:hAnsi="Calibri" w:cs="Calibri"/>
        </w:rPr>
        <w:t>5</w:t>
      </w:r>
      <w:r w:rsidRPr="00010702">
        <w:rPr>
          <w:rFonts w:ascii="Calibri" w:hAnsi="Calibri" w:cs="Calibri"/>
        </w:rPr>
        <w:t>-0</w:t>
      </w:r>
      <w:r w:rsidR="008A1288">
        <w:rPr>
          <w:rFonts w:ascii="Calibri" w:hAnsi="Calibri" w:cs="Calibri"/>
        </w:rPr>
        <w:t>8</w:t>
      </w:r>
      <w:r w:rsidRPr="00010702">
        <w:rPr>
          <w:rFonts w:ascii="Calibri" w:hAnsi="Calibri" w:cs="Calibri"/>
        </w:rPr>
        <w:t>-</w:t>
      </w:r>
      <w:r w:rsidR="008A1288">
        <w:rPr>
          <w:rFonts w:ascii="Calibri" w:hAnsi="Calibri" w:cs="Calibri"/>
        </w:rPr>
        <w:t>21</w:t>
      </w:r>
    </w:p>
    <w:p w14:paraId="06534090" w14:textId="28E9D13A" w:rsidR="00010702" w:rsidRPr="00010702" w:rsidRDefault="00010702" w:rsidP="00010702">
      <w:pPr>
        <w:pStyle w:val="Prrafodelista"/>
        <w:numPr>
          <w:ilvl w:val="0"/>
          <w:numId w:val="7"/>
        </w:numPr>
        <w:jc w:val="both"/>
        <w:rPr>
          <w:rFonts w:ascii="Calibri" w:hAnsi="Calibri" w:cs="Calibri"/>
        </w:rPr>
      </w:pPr>
      <w:r w:rsidRPr="00010702">
        <w:rPr>
          <w:rFonts w:ascii="Calibri" w:hAnsi="Calibri" w:cs="Calibri"/>
        </w:rPr>
        <w:t>202</w:t>
      </w:r>
      <w:r w:rsidR="00A7352B">
        <w:rPr>
          <w:rFonts w:ascii="Calibri" w:hAnsi="Calibri" w:cs="Calibri"/>
        </w:rPr>
        <w:t>5</w:t>
      </w:r>
      <w:r w:rsidRPr="00010702">
        <w:rPr>
          <w:rFonts w:ascii="Calibri" w:hAnsi="Calibri" w:cs="Calibri"/>
        </w:rPr>
        <w:t>-0</w:t>
      </w:r>
      <w:r w:rsidR="008A1288">
        <w:rPr>
          <w:rFonts w:ascii="Calibri" w:hAnsi="Calibri" w:cs="Calibri"/>
        </w:rPr>
        <w:t>8</w:t>
      </w:r>
      <w:r w:rsidRPr="00010702">
        <w:rPr>
          <w:rFonts w:ascii="Calibri" w:hAnsi="Calibri" w:cs="Calibri"/>
        </w:rPr>
        <w:t>-</w:t>
      </w:r>
      <w:r w:rsidR="008A1288">
        <w:rPr>
          <w:rFonts w:ascii="Calibri" w:hAnsi="Calibri" w:cs="Calibri"/>
        </w:rPr>
        <w:t>28</w:t>
      </w:r>
    </w:p>
    <w:p w14:paraId="42E07D26" w14:textId="77777777" w:rsidR="00010702" w:rsidRPr="00010702" w:rsidRDefault="00010702" w:rsidP="00010702">
      <w:pPr>
        <w:pStyle w:val="Prrafodelista"/>
        <w:numPr>
          <w:ilvl w:val="0"/>
          <w:numId w:val="7"/>
        </w:numPr>
        <w:jc w:val="both"/>
        <w:rPr>
          <w:rFonts w:ascii="Calibri" w:hAnsi="Calibri" w:cs="Calibri"/>
        </w:rPr>
      </w:pPr>
      <w:r w:rsidRPr="00010702">
        <w:rPr>
          <w:rFonts w:ascii="Calibri" w:hAnsi="Calibri" w:cs="Calibri"/>
        </w:rPr>
        <w:t xml:space="preserve">Ninguna de las anteriores </w:t>
      </w:r>
    </w:p>
    <w:p w14:paraId="392DF46B" w14:textId="2D0C5A77" w:rsidR="00010702" w:rsidRDefault="00010702" w:rsidP="00010702">
      <w:pPr>
        <w:pStyle w:val="Cuerpo"/>
        <w:numPr>
          <w:ilvl w:val="0"/>
          <w:numId w:val="1"/>
        </w:numPr>
        <w:rPr>
          <w:rFonts w:ascii="Calibri Light" w:hAnsi="Calibri Light" w:cs="Calibri Light"/>
          <w:sz w:val="24"/>
          <w:szCs w:val="24"/>
        </w:rPr>
      </w:pPr>
      <w:r w:rsidRPr="00010702">
        <w:rPr>
          <w:rFonts w:ascii="Calibri Light" w:hAnsi="Calibri Light" w:cs="Calibri Light"/>
          <w:sz w:val="24"/>
          <w:szCs w:val="24"/>
        </w:rPr>
        <w:t xml:space="preserve">Elabore una </w:t>
      </w:r>
      <w:r w:rsidRPr="00010702">
        <w:rPr>
          <w:rStyle w:val="Ninguno"/>
          <w:rFonts w:ascii="Calibri Light" w:hAnsi="Calibri Light" w:cs="Calibri Light"/>
          <w:b/>
          <w:bCs/>
          <w:sz w:val="24"/>
          <w:szCs w:val="24"/>
        </w:rPr>
        <w:t>lista completa</w:t>
      </w:r>
      <w:r w:rsidRPr="00010702">
        <w:rPr>
          <w:rFonts w:ascii="Calibri Light" w:hAnsi="Calibri Light" w:cs="Calibri Light"/>
          <w:sz w:val="24"/>
          <w:szCs w:val="24"/>
        </w:rPr>
        <w:t xml:space="preserve"> de los métodos de selección que se utilizan para obtener poblaciones mejoradas de plantas alógamas</w:t>
      </w:r>
    </w:p>
    <w:p w14:paraId="4DF74A24" w14:textId="77777777" w:rsidR="00A7352B" w:rsidRPr="00010702" w:rsidRDefault="00A7352B" w:rsidP="00A7352B">
      <w:pPr>
        <w:pStyle w:val="Cuerpo"/>
        <w:ind w:left="720"/>
        <w:rPr>
          <w:rFonts w:ascii="Calibri Light" w:hAnsi="Calibri Light" w:cs="Calibri Light"/>
          <w:sz w:val="24"/>
          <w:szCs w:val="24"/>
        </w:rPr>
      </w:pPr>
    </w:p>
    <w:p w14:paraId="33069001" w14:textId="77777777" w:rsidR="00010702" w:rsidRPr="00010702" w:rsidRDefault="00010702" w:rsidP="00010702">
      <w:pPr>
        <w:pStyle w:val="Cuerpo"/>
        <w:rPr>
          <w:rFonts w:ascii="Calibri Light" w:hAnsi="Calibri Light" w:cs="Calibri Light"/>
          <w:sz w:val="24"/>
          <w:szCs w:val="24"/>
        </w:rPr>
      </w:pPr>
    </w:p>
    <w:p w14:paraId="1DCF35C1" w14:textId="22E428C9" w:rsidR="00010702" w:rsidRDefault="00010702" w:rsidP="00010702">
      <w:pPr>
        <w:pStyle w:val="Prrafodelista"/>
        <w:numPr>
          <w:ilvl w:val="0"/>
          <w:numId w:val="1"/>
        </w:numPr>
        <w:spacing w:after="0" w:line="240" w:lineRule="auto"/>
        <w:rPr>
          <w:lang w:val="es-ES"/>
        </w:rPr>
      </w:pPr>
      <w:r w:rsidRPr="00010702">
        <w:rPr>
          <w:lang w:val="es-ES"/>
        </w:rPr>
        <w:t xml:space="preserve">Complete el párrafo. </w:t>
      </w:r>
      <w:r w:rsidRPr="00010702">
        <w:t>[IP]</w:t>
      </w:r>
      <w:r w:rsidRPr="00010702">
        <w:rPr>
          <w:lang w:val="es-ES"/>
        </w:rPr>
        <w:t xml:space="preserve">La heterogeneidad es la base para la selección individual en poblaciones autógamas. [DIP] </w:t>
      </w:r>
    </w:p>
    <w:p w14:paraId="25FD7B77" w14:textId="7EBD52C1" w:rsidR="00A7352B" w:rsidRDefault="00A7352B" w:rsidP="00A7352B">
      <w:pPr>
        <w:spacing w:after="0" w:line="240" w:lineRule="auto"/>
        <w:rPr>
          <w:lang w:val="es-ES"/>
        </w:rPr>
      </w:pPr>
    </w:p>
    <w:p w14:paraId="401CC0BB" w14:textId="77777777" w:rsidR="00A7352B" w:rsidRPr="00A7352B" w:rsidRDefault="00A7352B" w:rsidP="00A7352B">
      <w:pPr>
        <w:spacing w:after="0" w:line="240" w:lineRule="auto"/>
        <w:rPr>
          <w:lang w:val="es-ES"/>
        </w:rPr>
      </w:pPr>
    </w:p>
    <w:p w14:paraId="314DFA37" w14:textId="77777777" w:rsidR="00010702" w:rsidRPr="00010702" w:rsidRDefault="00010702" w:rsidP="00010702">
      <w:pPr>
        <w:pStyle w:val="Prrafodelista"/>
        <w:numPr>
          <w:ilvl w:val="0"/>
          <w:numId w:val="1"/>
        </w:numPr>
        <w:jc w:val="both"/>
      </w:pPr>
      <w:r w:rsidRPr="00010702">
        <w:t>Complete la frase:</w:t>
      </w:r>
    </w:p>
    <w:p w14:paraId="1784E64D" w14:textId="77777777" w:rsidR="00010702" w:rsidRPr="00010702" w:rsidRDefault="00010702" w:rsidP="00010702">
      <w:pPr>
        <w:ind w:left="360"/>
        <w:jc w:val="both"/>
      </w:pPr>
      <w:r w:rsidRPr="00010702">
        <w:t xml:space="preserve">________________________________: no se basa en diferencias morfológicas de las flores, sino en la constitución genotípica de la planta, especialmente en el genotipo del gametofito o esporofito. </w:t>
      </w:r>
    </w:p>
    <w:p w14:paraId="6083D50A" w14:textId="2A1AA146" w:rsidR="00010702" w:rsidRDefault="00010702" w:rsidP="00010702">
      <w:pPr>
        <w:pStyle w:val="Cuerpo"/>
        <w:numPr>
          <w:ilvl w:val="0"/>
          <w:numId w:val="1"/>
        </w:numPr>
        <w:rPr>
          <w:rFonts w:asciiTheme="majorHAnsi" w:hAnsiTheme="majorHAnsi" w:cstheme="majorHAnsi"/>
          <w:sz w:val="24"/>
          <w:szCs w:val="24"/>
        </w:rPr>
      </w:pPr>
      <w:r w:rsidRPr="00010702">
        <w:rPr>
          <w:rFonts w:asciiTheme="majorHAnsi" w:hAnsiTheme="majorHAnsi" w:cstheme="majorHAnsi"/>
          <w:sz w:val="24"/>
          <w:szCs w:val="24"/>
        </w:rPr>
        <w:t xml:space="preserve">Escriba la bibliografía en norma APA, del artículo que le correspondió en la Sesión 3 Corte I. </w:t>
      </w:r>
    </w:p>
    <w:p w14:paraId="5AA9BE04" w14:textId="77777777" w:rsidR="00A7352B" w:rsidRPr="00010702" w:rsidRDefault="00A7352B" w:rsidP="00A7352B">
      <w:pPr>
        <w:pStyle w:val="Cuerpo"/>
        <w:rPr>
          <w:rFonts w:asciiTheme="majorHAnsi" w:hAnsiTheme="majorHAnsi" w:cstheme="majorHAnsi"/>
          <w:sz w:val="24"/>
          <w:szCs w:val="24"/>
        </w:rPr>
      </w:pPr>
    </w:p>
    <w:p w14:paraId="75532EBC" w14:textId="65045CDA" w:rsidR="00A7352B" w:rsidRDefault="00FC29BF" w:rsidP="00A7352B">
      <w:pPr>
        <w:pStyle w:val="NormalWeb"/>
        <w:numPr>
          <w:ilvl w:val="0"/>
          <w:numId w:val="1"/>
        </w:numPr>
        <w:jc w:val="both"/>
        <w:rPr>
          <w:rFonts w:asciiTheme="minorHAnsi" w:hAnsiTheme="minorHAnsi" w:cstheme="minorHAnsi"/>
        </w:rPr>
      </w:pPr>
      <w:r>
        <w:rPr>
          <w:rFonts w:asciiTheme="minorHAnsi" w:hAnsiTheme="minorHAnsi" w:cstheme="minorHAnsi"/>
        </w:rPr>
        <w:t xml:space="preserve">Otra aplicación de la variación </w:t>
      </w:r>
      <w:proofErr w:type="spellStart"/>
      <w:r>
        <w:rPr>
          <w:rFonts w:asciiTheme="minorHAnsi" w:hAnsiTheme="minorHAnsi" w:cstheme="minorHAnsi"/>
        </w:rPr>
        <w:t>somaclonal</w:t>
      </w:r>
      <w:proofErr w:type="spellEnd"/>
      <w:r>
        <w:rPr>
          <w:rFonts w:asciiTheme="minorHAnsi" w:hAnsiTheme="minorHAnsi" w:cstheme="minorHAnsi"/>
        </w:rPr>
        <w:t xml:space="preserve"> es _______________________, aprovechando la formación de callos a partir del embrión híbrido.</w:t>
      </w:r>
    </w:p>
    <w:p w14:paraId="736B0AA8" w14:textId="77777777" w:rsidR="00A7352B" w:rsidRPr="00A7352B" w:rsidRDefault="00A7352B" w:rsidP="00A7352B">
      <w:pPr>
        <w:pStyle w:val="NormalWeb"/>
        <w:jc w:val="both"/>
        <w:rPr>
          <w:rFonts w:asciiTheme="minorHAnsi" w:hAnsiTheme="minorHAnsi" w:cstheme="minorHAnsi"/>
        </w:rPr>
      </w:pPr>
    </w:p>
    <w:p w14:paraId="33145BD1" w14:textId="77777777" w:rsidR="00FC29BF" w:rsidRDefault="00FC29BF" w:rsidP="00FC29BF">
      <w:pPr>
        <w:pStyle w:val="NormalWeb"/>
        <w:numPr>
          <w:ilvl w:val="0"/>
          <w:numId w:val="1"/>
        </w:numPr>
        <w:jc w:val="both"/>
        <w:rPr>
          <w:rFonts w:asciiTheme="minorHAnsi" w:hAnsiTheme="minorHAnsi" w:cstheme="minorHAnsi"/>
        </w:rPr>
      </w:pPr>
      <w:r w:rsidRPr="00317EDE">
        <w:rPr>
          <w:rFonts w:asciiTheme="minorHAnsi" w:hAnsiTheme="minorHAnsi" w:cstheme="minorHAnsi"/>
        </w:rPr>
        <w:t>Aprovecha mejor la variación genética generada en la hibridación</w:t>
      </w:r>
    </w:p>
    <w:p w14:paraId="2F13367F" w14:textId="77777777" w:rsidR="00FC29BF" w:rsidRPr="00010702" w:rsidRDefault="00FC29BF" w:rsidP="00FC29BF">
      <w:pPr>
        <w:pStyle w:val="Cuerpo"/>
        <w:ind w:left="360"/>
        <w:rPr>
          <w:rFonts w:ascii="Calibri Light" w:hAnsi="Calibri Light" w:cs="Calibri Light"/>
          <w:sz w:val="24"/>
          <w:szCs w:val="24"/>
        </w:rPr>
      </w:pPr>
    </w:p>
    <w:p w14:paraId="0F1E6A40" w14:textId="77777777" w:rsidR="00010702" w:rsidRPr="009655B0" w:rsidRDefault="00010702" w:rsidP="00010702">
      <w:pPr>
        <w:pStyle w:val="Prrafodelista"/>
      </w:pPr>
    </w:p>
    <w:p w14:paraId="1CDED100" w14:textId="77777777" w:rsidR="00010702" w:rsidRDefault="00010702" w:rsidP="00010702">
      <w:pPr>
        <w:rPr>
          <w:lang w:val="es-ES"/>
        </w:rPr>
      </w:pPr>
    </w:p>
    <w:p w14:paraId="2B04A5DF" w14:textId="77777777" w:rsidR="00010702" w:rsidRDefault="00010702" w:rsidP="00010702">
      <w:pPr>
        <w:rPr>
          <w:lang w:val="es-ES"/>
        </w:rPr>
      </w:pPr>
    </w:p>
    <w:p w14:paraId="6C5C30AE" w14:textId="77777777" w:rsidR="00010702" w:rsidRPr="00E96419" w:rsidRDefault="00010702" w:rsidP="00010702">
      <w:pPr>
        <w:rPr>
          <w:lang w:val="es-ES"/>
        </w:rPr>
      </w:pPr>
    </w:p>
    <w:p w14:paraId="27C466CB" w14:textId="77777777" w:rsidR="004475D3" w:rsidRPr="00010702" w:rsidRDefault="004475D3">
      <w:pPr>
        <w:rPr>
          <w:lang w:val="es-ES"/>
        </w:rPr>
      </w:pPr>
    </w:p>
    <w:sectPr w:rsidR="004475D3" w:rsidRPr="00010702" w:rsidSect="00E9641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68E"/>
    <w:multiLevelType w:val="hybridMultilevel"/>
    <w:tmpl w:val="465A39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8E4730"/>
    <w:multiLevelType w:val="hybridMultilevel"/>
    <w:tmpl w:val="6280489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18F118B5"/>
    <w:multiLevelType w:val="hybridMultilevel"/>
    <w:tmpl w:val="88049318"/>
    <w:lvl w:ilvl="0" w:tplc="E070AEE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25AB435B"/>
    <w:multiLevelType w:val="hybridMultilevel"/>
    <w:tmpl w:val="D94CBC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BF1C2F"/>
    <w:multiLevelType w:val="hybridMultilevel"/>
    <w:tmpl w:val="E09E99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474A9D"/>
    <w:multiLevelType w:val="hybridMultilevel"/>
    <w:tmpl w:val="47D2D6A8"/>
    <w:lvl w:ilvl="0" w:tplc="036EECF0">
      <w:start w:val="1"/>
      <w:numFmt w:val="decimal"/>
      <w:lvlText w:val="%1."/>
      <w:lvlJc w:val="left"/>
      <w:pPr>
        <w:ind w:left="786"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C421A9"/>
    <w:multiLevelType w:val="hybridMultilevel"/>
    <w:tmpl w:val="A1B2CF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F02601B"/>
    <w:multiLevelType w:val="hybridMultilevel"/>
    <w:tmpl w:val="5E043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02"/>
    <w:rsid w:val="00010702"/>
    <w:rsid w:val="003603D6"/>
    <w:rsid w:val="004475D3"/>
    <w:rsid w:val="004A1E2D"/>
    <w:rsid w:val="008356F3"/>
    <w:rsid w:val="008A1288"/>
    <w:rsid w:val="00A7352B"/>
    <w:rsid w:val="00FC29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4FF6"/>
  <w15:chartTrackingRefBased/>
  <w15:docId w15:val="{D8DA2811-DCC7-4F73-8C21-3BA4525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7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0702"/>
    <w:pPr>
      <w:ind w:left="720"/>
      <w:contextualSpacing/>
    </w:pPr>
  </w:style>
  <w:style w:type="character" w:customStyle="1" w:styleId="Ninguno">
    <w:name w:val="Ninguno"/>
    <w:rsid w:val="00010702"/>
  </w:style>
  <w:style w:type="paragraph" w:customStyle="1" w:styleId="Cuerpo">
    <w:name w:val="Cuerpo"/>
    <w:rsid w:val="000107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14:textOutline w14:w="0" w14:cap="flat" w14:cmpd="sng" w14:algn="ctr">
        <w14:noFill/>
        <w14:prstDash w14:val="solid"/>
        <w14:bevel/>
      </w14:textOutline>
    </w:rPr>
  </w:style>
  <w:style w:type="paragraph" w:styleId="NormalWeb">
    <w:name w:val="Normal (Web)"/>
    <w:basedOn w:val="Normal"/>
    <w:uiPriority w:val="99"/>
    <w:semiHidden/>
    <w:unhideWhenUsed/>
    <w:rsid w:val="00FC29B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Montoya</cp:lastModifiedBy>
  <cp:revision>2</cp:revision>
  <dcterms:created xsi:type="dcterms:W3CDTF">2025-09-08T15:01:00Z</dcterms:created>
  <dcterms:modified xsi:type="dcterms:W3CDTF">2025-09-08T15:01:00Z</dcterms:modified>
</cp:coreProperties>
</file>