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23C23" w14:textId="77777777" w:rsidR="009C7AE4" w:rsidRPr="00A67FAC" w:rsidRDefault="009C7EA1" w:rsidP="005277BB">
      <w:pPr>
        <w:pStyle w:val="Ttulo1"/>
        <w:rPr>
          <w:szCs w:val="22"/>
        </w:rPr>
      </w:pPr>
      <w:r w:rsidRPr="00A67FAC">
        <w:rPr>
          <w:szCs w:val="22"/>
        </w:rPr>
        <w:t>IDENTIFICACIÓN DE LA ASIGNATURA</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709"/>
        <w:gridCol w:w="1418"/>
        <w:gridCol w:w="992"/>
        <w:gridCol w:w="1559"/>
        <w:gridCol w:w="709"/>
        <w:gridCol w:w="1276"/>
        <w:gridCol w:w="1105"/>
      </w:tblGrid>
      <w:tr w:rsidR="00D17303" w:rsidRPr="00A67FAC" w14:paraId="6A523B84" w14:textId="77777777" w:rsidTr="004A348C">
        <w:trPr>
          <w:trHeight w:val="96"/>
        </w:trPr>
        <w:tc>
          <w:tcPr>
            <w:tcW w:w="1696" w:type="dxa"/>
            <w:vAlign w:val="center"/>
          </w:tcPr>
          <w:p w14:paraId="7C490B7E" w14:textId="2AFF33D0" w:rsidR="00D17303" w:rsidRPr="00A67FAC" w:rsidRDefault="00D17303" w:rsidP="0006692F">
            <w:pPr>
              <w:rPr>
                <w:rFonts w:cs="Arial"/>
                <w:sz w:val="22"/>
                <w:szCs w:val="22"/>
              </w:rPr>
            </w:pPr>
            <w:r w:rsidRPr="00A67FAC">
              <w:rPr>
                <w:rFonts w:cs="Arial"/>
                <w:sz w:val="22"/>
                <w:szCs w:val="22"/>
              </w:rPr>
              <w:t>PROGRAMA</w:t>
            </w:r>
          </w:p>
        </w:tc>
        <w:tc>
          <w:tcPr>
            <w:tcW w:w="7768" w:type="dxa"/>
            <w:gridSpan w:val="7"/>
            <w:vAlign w:val="center"/>
          </w:tcPr>
          <w:p w14:paraId="2CFC68EE" w14:textId="7B1A4890" w:rsidR="004A348C" w:rsidRPr="00A67FAC" w:rsidRDefault="00383B1F" w:rsidP="0006692F">
            <w:pPr>
              <w:rPr>
                <w:rFonts w:cs="Arial"/>
                <w:sz w:val="22"/>
                <w:szCs w:val="22"/>
              </w:rPr>
            </w:pPr>
            <w:r w:rsidRPr="00A67FAC">
              <w:rPr>
                <w:rFonts w:cs="Arial"/>
                <w:sz w:val="22"/>
                <w:szCs w:val="22"/>
              </w:rPr>
              <w:t xml:space="preserve">Administración de Negocios Internacionales </w:t>
            </w:r>
          </w:p>
        </w:tc>
      </w:tr>
      <w:tr w:rsidR="00D17303" w:rsidRPr="00A67FAC" w14:paraId="6F6EBC5B" w14:textId="77777777" w:rsidTr="0066213E">
        <w:trPr>
          <w:trHeight w:val="206"/>
        </w:trPr>
        <w:tc>
          <w:tcPr>
            <w:tcW w:w="1696" w:type="dxa"/>
            <w:vAlign w:val="center"/>
          </w:tcPr>
          <w:p w14:paraId="79C424E1" w14:textId="6DBB3533" w:rsidR="00D17303" w:rsidRPr="00A67FAC" w:rsidRDefault="00185E02" w:rsidP="0006692F">
            <w:pPr>
              <w:rPr>
                <w:rFonts w:cs="Arial"/>
                <w:sz w:val="22"/>
                <w:szCs w:val="22"/>
              </w:rPr>
            </w:pPr>
            <w:r w:rsidRPr="00A67FAC">
              <w:rPr>
                <w:rFonts w:cs="Arial"/>
                <w:sz w:val="22"/>
                <w:szCs w:val="22"/>
              </w:rPr>
              <w:t>NOMBRE DE ASIGNATURA</w:t>
            </w:r>
          </w:p>
        </w:tc>
        <w:tc>
          <w:tcPr>
            <w:tcW w:w="5387" w:type="dxa"/>
            <w:gridSpan w:val="5"/>
            <w:vAlign w:val="center"/>
          </w:tcPr>
          <w:p w14:paraId="74C7D0CF" w14:textId="55E7EE36" w:rsidR="00D17303" w:rsidRPr="00A67FAC" w:rsidRDefault="00383B1F" w:rsidP="0006692F">
            <w:pPr>
              <w:rPr>
                <w:rFonts w:cs="Arial"/>
                <w:sz w:val="22"/>
                <w:szCs w:val="22"/>
              </w:rPr>
            </w:pPr>
            <w:r w:rsidRPr="00A67FAC">
              <w:rPr>
                <w:sz w:val="22"/>
                <w:szCs w:val="22"/>
              </w:rPr>
              <w:t>Fundamentos de Mercadeo</w:t>
            </w:r>
          </w:p>
        </w:tc>
        <w:tc>
          <w:tcPr>
            <w:tcW w:w="1276" w:type="dxa"/>
            <w:vAlign w:val="center"/>
          </w:tcPr>
          <w:p w14:paraId="30A285D1" w14:textId="7026AE5D" w:rsidR="00D17303" w:rsidRPr="00A67FAC" w:rsidRDefault="00185E02" w:rsidP="0006692F">
            <w:pPr>
              <w:rPr>
                <w:rFonts w:cs="Arial"/>
                <w:sz w:val="22"/>
                <w:szCs w:val="22"/>
              </w:rPr>
            </w:pPr>
            <w:r w:rsidRPr="00A67FAC">
              <w:rPr>
                <w:rFonts w:cs="Arial"/>
                <w:sz w:val="22"/>
                <w:szCs w:val="22"/>
              </w:rPr>
              <w:t>SEMESTRE</w:t>
            </w:r>
          </w:p>
        </w:tc>
        <w:tc>
          <w:tcPr>
            <w:tcW w:w="1105" w:type="dxa"/>
            <w:vAlign w:val="center"/>
          </w:tcPr>
          <w:p w14:paraId="65F47D10" w14:textId="0D91F539" w:rsidR="00D17303" w:rsidRPr="00A67FAC" w:rsidRDefault="00D901AF" w:rsidP="0006692F">
            <w:pPr>
              <w:rPr>
                <w:rFonts w:cs="Arial"/>
                <w:sz w:val="22"/>
                <w:szCs w:val="22"/>
              </w:rPr>
            </w:pPr>
            <w:r w:rsidRPr="00A67FAC">
              <w:rPr>
                <w:sz w:val="22"/>
                <w:szCs w:val="22"/>
              </w:rPr>
              <w:t xml:space="preserve">   01</w:t>
            </w:r>
          </w:p>
        </w:tc>
      </w:tr>
      <w:tr w:rsidR="0006692F" w:rsidRPr="00A67FAC" w14:paraId="195C6A6E" w14:textId="77777777" w:rsidTr="004F6D39">
        <w:trPr>
          <w:trHeight w:val="96"/>
        </w:trPr>
        <w:tc>
          <w:tcPr>
            <w:tcW w:w="2405" w:type="dxa"/>
            <w:gridSpan w:val="2"/>
            <w:vAlign w:val="center"/>
          </w:tcPr>
          <w:p w14:paraId="7DA3D2AB" w14:textId="694466A6" w:rsidR="0006692F" w:rsidRPr="00A67FAC" w:rsidRDefault="00A366F3" w:rsidP="0006692F">
            <w:pPr>
              <w:rPr>
                <w:rFonts w:cs="Arial"/>
                <w:sz w:val="22"/>
                <w:szCs w:val="22"/>
              </w:rPr>
            </w:pPr>
            <w:r w:rsidRPr="00A67FAC">
              <w:rPr>
                <w:rFonts w:cs="Arial"/>
                <w:sz w:val="22"/>
                <w:szCs w:val="22"/>
              </w:rPr>
              <w:t xml:space="preserve">CICLO DE FORMACIÓN </w:t>
            </w:r>
          </w:p>
        </w:tc>
        <w:tc>
          <w:tcPr>
            <w:tcW w:w="2410" w:type="dxa"/>
            <w:gridSpan w:val="2"/>
            <w:vAlign w:val="center"/>
          </w:tcPr>
          <w:p w14:paraId="10D5D4EF" w14:textId="2AB31E17" w:rsidR="0006692F" w:rsidRPr="00A67FAC" w:rsidRDefault="00CF4A66" w:rsidP="0006692F">
            <w:pPr>
              <w:rPr>
                <w:rFonts w:cs="Arial"/>
                <w:sz w:val="22"/>
                <w:szCs w:val="22"/>
              </w:rPr>
            </w:pPr>
            <w:r w:rsidRPr="00A67FAC">
              <w:rPr>
                <w:sz w:val="22"/>
                <w:szCs w:val="22"/>
              </w:rPr>
              <w:t>Fundamentación</w:t>
            </w:r>
          </w:p>
        </w:tc>
        <w:tc>
          <w:tcPr>
            <w:tcW w:w="2268" w:type="dxa"/>
            <w:gridSpan w:val="2"/>
            <w:vAlign w:val="center"/>
          </w:tcPr>
          <w:p w14:paraId="765698C8" w14:textId="418E1A9A" w:rsidR="0006692F" w:rsidRPr="00A67FAC" w:rsidRDefault="00A366F3" w:rsidP="0006692F">
            <w:pPr>
              <w:rPr>
                <w:rFonts w:cs="Arial"/>
                <w:sz w:val="22"/>
                <w:szCs w:val="22"/>
              </w:rPr>
            </w:pPr>
            <w:r w:rsidRPr="00A67FAC">
              <w:rPr>
                <w:rFonts w:cs="Arial"/>
                <w:sz w:val="22"/>
                <w:szCs w:val="22"/>
              </w:rPr>
              <w:t xml:space="preserve">ÁREA DE FORMACIÓN </w:t>
            </w:r>
          </w:p>
        </w:tc>
        <w:tc>
          <w:tcPr>
            <w:tcW w:w="2381" w:type="dxa"/>
            <w:gridSpan w:val="2"/>
            <w:vAlign w:val="center"/>
          </w:tcPr>
          <w:p w14:paraId="73302731" w14:textId="5F738853" w:rsidR="0006692F" w:rsidRPr="00A67FAC" w:rsidRDefault="00CF4A66" w:rsidP="0006692F">
            <w:pPr>
              <w:rPr>
                <w:rFonts w:cs="Arial"/>
                <w:sz w:val="22"/>
                <w:szCs w:val="22"/>
              </w:rPr>
            </w:pPr>
            <w:r w:rsidRPr="00A67FAC">
              <w:rPr>
                <w:sz w:val="22"/>
                <w:szCs w:val="22"/>
              </w:rPr>
              <w:t>Disciplinar</w:t>
            </w:r>
          </w:p>
        </w:tc>
      </w:tr>
      <w:tr w:rsidR="0006692F" w:rsidRPr="00A67FAC" w14:paraId="1E7E57BA" w14:textId="77777777" w:rsidTr="004F6D39">
        <w:trPr>
          <w:trHeight w:val="96"/>
        </w:trPr>
        <w:tc>
          <w:tcPr>
            <w:tcW w:w="2405" w:type="dxa"/>
            <w:gridSpan w:val="2"/>
            <w:vAlign w:val="center"/>
          </w:tcPr>
          <w:p w14:paraId="5E08303F" w14:textId="0022DDCD" w:rsidR="0006692F" w:rsidRPr="00A67FAC" w:rsidRDefault="00A366F3" w:rsidP="0006692F">
            <w:pPr>
              <w:rPr>
                <w:rFonts w:cs="Arial"/>
                <w:sz w:val="22"/>
                <w:szCs w:val="22"/>
              </w:rPr>
            </w:pPr>
            <w:r w:rsidRPr="00A67FAC">
              <w:rPr>
                <w:rFonts w:cs="Arial"/>
                <w:sz w:val="22"/>
                <w:szCs w:val="22"/>
              </w:rPr>
              <w:t>CÓDIGO</w:t>
            </w:r>
          </w:p>
        </w:tc>
        <w:tc>
          <w:tcPr>
            <w:tcW w:w="2410" w:type="dxa"/>
            <w:gridSpan w:val="2"/>
            <w:vAlign w:val="center"/>
          </w:tcPr>
          <w:p w14:paraId="7B2FCEE1" w14:textId="64F65C89" w:rsidR="0006692F" w:rsidRPr="00A41D99" w:rsidRDefault="00BE390E" w:rsidP="0006692F">
            <w:pPr>
              <w:rPr>
                <w:rFonts w:cs="Arial"/>
                <w:sz w:val="22"/>
                <w:szCs w:val="22"/>
              </w:rPr>
            </w:pPr>
            <w:r>
              <w:rPr>
                <w:sz w:val="22"/>
                <w:szCs w:val="22"/>
              </w:rPr>
              <w:t>ANI111</w:t>
            </w:r>
          </w:p>
        </w:tc>
        <w:tc>
          <w:tcPr>
            <w:tcW w:w="2268" w:type="dxa"/>
            <w:gridSpan w:val="2"/>
            <w:vAlign w:val="center"/>
          </w:tcPr>
          <w:p w14:paraId="74208073" w14:textId="7AC191DE" w:rsidR="0006692F" w:rsidRPr="00A67FAC" w:rsidRDefault="00A366F3" w:rsidP="0006692F">
            <w:pPr>
              <w:rPr>
                <w:rFonts w:cs="Arial"/>
                <w:sz w:val="22"/>
                <w:szCs w:val="22"/>
              </w:rPr>
            </w:pPr>
            <w:r w:rsidRPr="00A67FAC">
              <w:rPr>
                <w:rFonts w:cs="Arial"/>
                <w:sz w:val="22"/>
                <w:szCs w:val="22"/>
              </w:rPr>
              <w:t xml:space="preserve">PRERREQUISITO </w:t>
            </w:r>
          </w:p>
        </w:tc>
        <w:tc>
          <w:tcPr>
            <w:tcW w:w="2381" w:type="dxa"/>
            <w:gridSpan w:val="2"/>
            <w:vAlign w:val="center"/>
          </w:tcPr>
          <w:p w14:paraId="1DECBF94" w14:textId="061A5834" w:rsidR="0006692F" w:rsidRPr="00A67FAC" w:rsidRDefault="00383B1F" w:rsidP="00CF4A66">
            <w:pPr>
              <w:rPr>
                <w:sz w:val="22"/>
                <w:szCs w:val="22"/>
              </w:rPr>
            </w:pPr>
            <w:r w:rsidRPr="00A67FAC">
              <w:rPr>
                <w:sz w:val="22"/>
                <w:szCs w:val="22"/>
              </w:rPr>
              <w:t>Ninguno</w:t>
            </w:r>
          </w:p>
        </w:tc>
      </w:tr>
      <w:tr w:rsidR="0006692F" w:rsidRPr="00A67FAC" w14:paraId="68A507F7" w14:textId="77777777" w:rsidTr="004F6D39">
        <w:trPr>
          <w:trHeight w:val="96"/>
        </w:trPr>
        <w:tc>
          <w:tcPr>
            <w:tcW w:w="2405" w:type="dxa"/>
            <w:gridSpan w:val="2"/>
            <w:vAlign w:val="center"/>
          </w:tcPr>
          <w:p w14:paraId="6FF82E91" w14:textId="0CD055CE" w:rsidR="0006692F" w:rsidRPr="00A67FAC" w:rsidRDefault="0006692F" w:rsidP="0006692F">
            <w:pPr>
              <w:rPr>
                <w:rFonts w:cs="Arial"/>
                <w:sz w:val="22"/>
                <w:szCs w:val="22"/>
              </w:rPr>
            </w:pPr>
            <w:r w:rsidRPr="00A67FAC">
              <w:rPr>
                <w:rFonts w:cs="Arial"/>
                <w:sz w:val="22"/>
                <w:szCs w:val="22"/>
              </w:rPr>
              <w:t>CRÉDITOS</w:t>
            </w:r>
          </w:p>
        </w:tc>
        <w:tc>
          <w:tcPr>
            <w:tcW w:w="2410" w:type="dxa"/>
            <w:gridSpan w:val="2"/>
            <w:vAlign w:val="center"/>
          </w:tcPr>
          <w:p w14:paraId="1F1F7321" w14:textId="50971877" w:rsidR="0006692F" w:rsidRPr="00A67FAC" w:rsidRDefault="00383B1F" w:rsidP="0006692F">
            <w:pPr>
              <w:rPr>
                <w:rFonts w:cs="Arial"/>
                <w:sz w:val="22"/>
                <w:szCs w:val="22"/>
              </w:rPr>
            </w:pPr>
            <w:r w:rsidRPr="00A67FAC">
              <w:rPr>
                <w:sz w:val="22"/>
                <w:szCs w:val="22"/>
              </w:rPr>
              <w:t>2</w:t>
            </w:r>
          </w:p>
        </w:tc>
        <w:tc>
          <w:tcPr>
            <w:tcW w:w="2268" w:type="dxa"/>
            <w:gridSpan w:val="2"/>
            <w:vAlign w:val="center"/>
          </w:tcPr>
          <w:p w14:paraId="1490759C" w14:textId="0DCCBD5C" w:rsidR="0006692F" w:rsidRPr="00A67FAC" w:rsidRDefault="00A366F3" w:rsidP="0006692F">
            <w:pPr>
              <w:rPr>
                <w:rFonts w:cs="Arial"/>
                <w:sz w:val="22"/>
                <w:szCs w:val="22"/>
              </w:rPr>
            </w:pPr>
            <w:r w:rsidRPr="00A67FAC">
              <w:rPr>
                <w:rFonts w:cs="Arial"/>
                <w:sz w:val="22"/>
                <w:szCs w:val="22"/>
              </w:rPr>
              <w:t xml:space="preserve">INTENSIDAD HORARIA </w:t>
            </w:r>
          </w:p>
        </w:tc>
        <w:tc>
          <w:tcPr>
            <w:tcW w:w="2381" w:type="dxa"/>
            <w:gridSpan w:val="2"/>
            <w:vAlign w:val="center"/>
          </w:tcPr>
          <w:p w14:paraId="04FC9321" w14:textId="01DDC325" w:rsidR="0006692F" w:rsidRPr="00A67FAC" w:rsidRDefault="00383B1F" w:rsidP="0006692F">
            <w:pPr>
              <w:rPr>
                <w:rFonts w:cs="Arial"/>
                <w:sz w:val="22"/>
                <w:szCs w:val="22"/>
              </w:rPr>
            </w:pPr>
            <w:r w:rsidRPr="00A67FAC">
              <w:rPr>
                <w:sz w:val="22"/>
                <w:szCs w:val="22"/>
              </w:rPr>
              <w:t xml:space="preserve">2 </w:t>
            </w:r>
            <w:r w:rsidR="0066213E">
              <w:rPr>
                <w:sz w:val="22"/>
                <w:szCs w:val="22"/>
              </w:rPr>
              <w:t>HD</w:t>
            </w:r>
          </w:p>
        </w:tc>
      </w:tr>
      <w:tr w:rsidR="0006692F" w:rsidRPr="00A67FAC" w14:paraId="2B3A34CA" w14:textId="77777777" w:rsidTr="004F6D39">
        <w:trPr>
          <w:trHeight w:val="96"/>
        </w:trPr>
        <w:tc>
          <w:tcPr>
            <w:tcW w:w="2405" w:type="dxa"/>
            <w:gridSpan w:val="2"/>
            <w:vAlign w:val="center"/>
          </w:tcPr>
          <w:p w14:paraId="1E2F8AAA" w14:textId="386DD201" w:rsidR="0006692F" w:rsidRPr="00A67FAC" w:rsidRDefault="00A366F3" w:rsidP="0006692F">
            <w:pPr>
              <w:rPr>
                <w:rFonts w:cs="Arial"/>
                <w:sz w:val="22"/>
                <w:szCs w:val="22"/>
              </w:rPr>
            </w:pPr>
            <w:r w:rsidRPr="00A67FAC">
              <w:rPr>
                <w:rFonts w:cs="Arial"/>
                <w:sz w:val="22"/>
                <w:szCs w:val="22"/>
              </w:rPr>
              <w:t xml:space="preserve">MODALIDAD </w:t>
            </w:r>
          </w:p>
        </w:tc>
        <w:tc>
          <w:tcPr>
            <w:tcW w:w="2410" w:type="dxa"/>
            <w:gridSpan w:val="2"/>
            <w:vAlign w:val="center"/>
          </w:tcPr>
          <w:p w14:paraId="20E75FDF" w14:textId="7299183E" w:rsidR="0006692F" w:rsidRPr="00A67FAC" w:rsidRDefault="00383B1F" w:rsidP="0006692F">
            <w:pPr>
              <w:rPr>
                <w:rFonts w:cs="Arial"/>
                <w:sz w:val="22"/>
                <w:szCs w:val="22"/>
              </w:rPr>
            </w:pPr>
            <w:r w:rsidRPr="00A67FAC">
              <w:rPr>
                <w:rFonts w:cs="Arial"/>
                <w:sz w:val="22"/>
                <w:szCs w:val="22"/>
              </w:rPr>
              <w:t>Presencial</w:t>
            </w:r>
          </w:p>
        </w:tc>
        <w:tc>
          <w:tcPr>
            <w:tcW w:w="2268" w:type="dxa"/>
            <w:gridSpan w:val="2"/>
            <w:vAlign w:val="center"/>
          </w:tcPr>
          <w:p w14:paraId="6755A5C2" w14:textId="02C82AD7" w:rsidR="0006692F" w:rsidRPr="00A67FAC" w:rsidRDefault="00A366F3" w:rsidP="0006692F">
            <w:pPr>
              <w:rPr>
                <w:rFonts w:cs="Arial"/>
                <w:sz w:val="22"/>
                <w:szCs w:val="22"/>
              </w:rPr>
            </w:pPr>
            <w:r w:rsidRPr="00A67FAC">
              <w:rPr>
                <w:rFonts w:cs="Arial"/>
                <w:sz w:val="22"/>
                <w:szCs w:val="22"/>
              </w:rPr>
              <w:t xml:space="preserve">JORNADA </w:t>
            </w:r>
          </w:p>
        </w:tc>
        <w:tc>
          <w:tcPr>
            <w:tcW w:w="2381" w:type="dxa"/>
            <w:gridSpan w:val="2"/>
            <w:vAlign w:val="center"/>
          </w:tcPr>
          <w:p w14:paraId="5BC4E2B6" w14:textId="3095C702" w:rsidR="0006692F" w:rsidRPr="00A67FAC" w:rsidRDefault="00CF4A66" w:rsidP="0006692F">
            <w:pPr>
              <w:rPr>
                <w:rFonts w:cs="Arial"/>
                <w:sz w:val="22"/>
                <w:szCs w:val="22"/>
              </w:rPr>
            </w:pPr>
            <w:r w:rsidRPr="00A67FAC">
              <w:rPr>
                <w:rFonts w:cs="Arial"/>
                <w:sz w:val="22"/>
                <w:szCs w:val="22"/>
              </w:rPr>
              <w:t>Diurn</w:t>
            </w:r>
            <w:r w:rsidR="00383B1F" w:rsidRPr="00A67FAC">
              <w:rPr>
                <w:rFonts w:cs="Arial"/>
                <w:sz w:val="22"/>
                <w:szCs w:val="22"/>
              </w:rPr>
              <w:t>a -</w:t>
            </w:r>
            <w:r w:rsidRPr="00A67FAC">
              <w:rPr>
                <w:rFonts w:cs="Arial"/>
                <w:sz w:val="22"/>
                <w:szCs w:val="22"/>
              </w:rPr>
              <w:t xml:space="preserve"> </w:t>
            </w:r>
            <w:r w:rsidR="00CF0EBA" w:rsidRPr="00A67FAC">
              <w:rPr>
                <w:rFonts w:cs="Arial"/>
                <w:sz w:val="22"/>
                <w:szCs w:val="22"/>
              </w:rPr>
              <w:t>nocturn</w:t>
            </w:r>
            <w:r w:rsidR="00383B1F" w:rsidRPr="00A67FAC">
              <w:rPr>
                <w:rFonts w:cs="Arial"/>
                <w:sz w:val="22"/>
                <w:szCs w:val="22"/>
              </w:rPr>
              <w:t>a</w:t>
            </w:r>
          </w:p>
        </w:tc>
      </w:tr>
      <w:tr w:rsidR="0006692F" w:rsidRPr="00A67FAC" w14:paraId="3AC98047" w14:textId="77777777" w:rsidTr="004F6D39">
        <w:trPr>
          <w:trHeight w:val="96"/>
        </w:trPr>
        <w:tc>
          <w:tcPr>
            <w:tcW w:w="2405" w:type="dxa"/>
            <w:gridSpan w:val="2"/>
            <w:vAlign w:val="center"/>
          </w:tcPr>
          <w:p w14:paraId="7307E699" w14:textId="681E4CBF" w:rsidR="0006692F" w:rsidRPr="00A67FAC" w:rsidRDefault="00A366F3" w:rsidP="0006692F">
            <w:pPr>
              <w:rPr>
                <w:rFonts w:cs="Arial"/>
                <w:sz w:val="22"/>
                <w:szCs w:val="22"/>
              </w:rPr>
            </w:pPr>
            <w:r w:rsidRPr="00A67FAC">
              <w:rPr>
                <w:rFonts w:cs="Arial"/>
                <w:sz w:val="22"/>
                <w:szCs w:val="22"/>
              </w:rPr>
              <w:t>HABILITABLE</w:t>
            </w:r>
          </w:p>
        </w:tc>
        <w:tc>
          <w:tcPr>
            <w:tcW w:w="2410" w:type="dxa"/>
            <w:gridSpan w:val="2"/>
            <w:vAlign w:val="center"/>
          </w:tcPr>
          <w:p w14:paraId="112664C9" w14:textId="41DC6AE2" w:rsidR="0006692F" w:rsidRPr="00A67FAC" w:rsidRDefault="00FE6ABF" w:rsidP="0006692F">
            <w:pPr>
              <w:rPr>
                <w:rFonts w:cs="Arial"/>
                <w:sz w:val="22"/>
                <w:szCs w:val="22"/>
              </w:rPr>
            </w:pPr>
            <w:r w:rsidRPr="00A67FAC">
              <w:rPr>
                <w:rFonts w:cs="Arial"/>
                <w:sz w:val="22"/>
                <w:szCs w:val="22"/>
              </w:rPr>
              <w:t>No</w:t>
            </w:r>
          </w:p>
        </w:tc>
        <w:tc>
          <w:tcPr>
            <w:tcW w:w="2268" w:type="dxa"/>
            <w:gridSpan w:val="2"/>
            <w:vAlign w:val="center"/>
          </w:tcPr>
          <w:p w14:paraId="08F52766" w14:textId="54202B8F" w:rsidR="0006692F" w:rsidRPr="00A67FAC" w:rsidRDefault="00A366F3" w:rsidP="0006692F">
            <w:pPr>
              <w:rPr>
                <w:rFonts w:cs="Arial"/>
                <w:sz w:val="22"/>
                <w:szCs w:val="22"/>
              </w:rPr>
            </w:pPr>
            <w:r w:rsidRPr="00A67FAC">
              <w:rPr>
                <w:rFonts w:cs="Arial"/>
                <w:sz w:val="22"/>
                <w:szCs w:val="22"/>
              </w:rPr>
              <w:t>VALIDABLE</w:t>
            </w:r>
          </w:p>
        </w:tc>
        <w:tc>
          <w:tcPr>
            <w:tcW w:w="2381" w:type="dxa"/>
            <w:gridSpan w:val="2"/>
            <w:vAlign w:val="center"/>
          </w:tcPr>
          <w:p w14:paraId="3FF52642" w14:textId="1F598D01" w:rsidR="0006692F" w:rsidRPr="00A41D99" w:rsidRDefault="0066213E" w:rsidP="0006692F">
            <w:pPr>
              <w:rPr>
                <w:rFonts w:cs="Arial"/>
                <w:sz w:val="22"/>
                <w:szCs w:val="22"/>
              </w:rPr>
            </w:pPr>
            <w:r>
              <w:rPr>
                <w:rFonts w:cs="Arial"/>
                <w:sz w:val="22"/>
                <w:szCs w:val="22"/>
              </w:rPr>
              <w:t>No</w:t>
            </w:r>
          </w:p>
        </w:tc>
      </w:tr>
      <w:tr w:rsidR="00CF4A66" w:rsidRPr="00A67FAC" w14:paraId="5829A1FA" w14:textId="77777777" w:rsidTr="0066213E">
        <w:trPr>
          <w:trHeight w:val="283"/>
        </w:trPr>
        <w:tc>
          <w:tcPr>
            <w:tcW w:w="2405" w:type="dxa"/>
            <w:gridSpan w:val="2"/>
            <w:vAlign w:val="center"/>
          </w:tcPr>
          <w:p w14:paraId="5F4AF683" w14:textId="6BEA5949" w:rsidR="00CF4A66" w:rsidRPr="00A67FAC" w:rsidRDefault="00CF4A66" w:rsidP="00CF4A66">
            <w:pPr>
              <w:rPr>
                <w:rFonts w:cs="Arial"/>
                <w:sz w:val="22"/>
                <w:szCs w:val="22"/>
              </w:rPr>
            </w:pPr>
            <w:r w:rsidRPr="00A67FAC">
              <w:rPr>
                <w:rFonts w:cs="Arial"/>
                <w:sz w:val="22"/>
                <w:szCs w:val="22"/>
              </w:rPr>
              <w:t>TIPO</w:t>
            </w:r>
          </w:p>
        </w:tc>
        <w:tc>
          <w:tcPr>
            <w:tcW w:w="1418" w:type="dxa"/>
            <w:vAlign w:val="center"/>
          </w:tcPr>
          <w:p w14:paraId="7E2FC128" w14:textId="3C7AE7E5" w:rsidR="00CF4A66" w:rsidRPr="00A67FAC" w:rsidRDefault="00CF4A66" w:rsidP="00CF4A66">
            <w:pPr>
              <w:rPr>
                <w:rFonts w:cs="Arial"/>
                <w:sz w:val="22"/>
                <w:szCs w:val="22"/>
              </w:rPr>
            </w:pPr>
            <w:r w:rsidRPr="00A67FAC">
              <w:rPr>
                <w:rFonts w:cs="Arial"/>
                <w:sz w:val="22"/>
                <w:szCs w:val="22"/>
              </w:rPr>
              <w:t>Teórico</w:t>
            </w:r>
          </w:p>
        </w:tc>
        <w:tc>
          <w:tcPr>
            <w:tcW w:w="992" w:type="dxa"/>
            <w:vAlign w:val="center"/>
          </w:tcPr>
          <w:p w14:paraId="5D7C7151" w14:textId="6F4CAD8F" w:rsidR="00CF4A66" w:rsidRPr="00A67FAC" w:rsidRDefault="00D901AF" w:rsidP="00CF4A66">
            <w:pPr>
              <w:rPr>
                <w:rFonts w:cs="Arial"/>
                <w:sz w:val="22"/>
                <w:szCs w:val="22"/>
              </w:rPr>
            </w:pPr>
            <w:r w:rsidRPr="00A67FAC">
              <w:rPr>
                <w:sz w:val="22"/>
                <w:szCs w:val="22"/>
              </w:rPr>
              <w:t xml:space="preserve">       X</w:t>
            </w:r>
          </w:p>
        </w:tc>
        <w:tc>
          <w:tcPr>
            <w:tcW w:w="1559" w:type="dxa"/>
            <w:vAlign w:val="center"/>
          </w:tcPr>
          <w:p w14:paraId="0A141D73" w14:textId="1EA366EA" w:rsidR="00CF4A66" w:rsidRPr="00A67FAC" w:rsidRDefault="00CF4A66" w:rsidP="00CF4A66">
            <w:pPr>
              <w:rPr>
                <w:rFonts w:cs="Arial"/>
                <w:sz w:val="22"/>
                <w:szCs w:val="22"/>
              </w:rPr>
            </w:pPr>
            <w:r w:rsidRPr="00A67FAC">
              <w:rPr>
                <w:rFonts w:cs="Arial"/>
                <w:sz w:val="22"/>
                <w:szCs w:val="22"/>
              </w:rPr>
              <w:t>Teórico Práctico</w:t>
            </w:r>
          </w:p>
        </w:tc>
        <w:tc>
          <w:tcPr>
            <w:tcW w:w="709" w:type="dxa"/>
            <w:vAlign w:val="center"/>
          </w:tcPr>
          <w:p w14:paraId="59DFEDCF" w14:textId="6BAB3637" w:rsidR="00CF4A66" w:rsidRPr="00A67FAC" w:rsidRDefault="00CF4A66" w:rsidP="00CF4A66">
            <w:pPr>
              <w:rPr>
                <w:rFonts w:cs="Arial"/>
                <w:sz w:val="22"/>
                <w:szCs w:val="22"/>
              </w:rPr>
            </w:pPr>
          </w:p>
        </w:tc>
        <w:tc>
          <w:tcPr>
            <w:tcW w:w="1276" w:type="dxa"/>
            <w:vAlign w:val="center"/>
          </w:tcPr>
          <w:p w14:paraId="7EB2FF74" w14:textId="65BBCB87" w:rsidR="00CF4A66" w:rsidRPr="00A67FAC" w:rsidRDefault="00CF4A66" w:rsidP="00CF4A66">
            <w:pPr>
              <w:rPr>
                <w:rFonts w:cs="Arial"/>
                <w:sz w:val="22"/>
                <w:szCs w:val="22"/>
              </w:rPr>
            </w:pPr>
            <w:r w:rsidRPr="00A67FAC">
              <w:rPr>
                <w:rFonts w:cs="Arial"/>
                <w:sz w:val="22"/>
                <w:szCs w:val="22"/>
              </w:rPr>
              <w:t>Práctico</w:t>
            </w:r>
          </w:p>
        </w:tc>
        <w:tc>
          <w:tcPr>
            <w:tcW w:w="1105" w:type="dxa"/>
            <w:vAlign w:val="center"/>
          </w:tcPr>
          <w:p w14:paraId="33FEFC81" w14:textId="72ACED49" w:rsidR="00CF4A66" w:rsidRPr="00A67FAC" w:rsidRDefault="00CF4A66" w:rsidP="00CF4A66">
            <w:pPr>
              <w:rPr>
                <w:rFonts w:cs="Arial"/>
                <w:sz w:val="22"/>
                <w:szCs w:val="22"/>
              </w:rPr>
            </w:pPr>
          </w:p>
        </w:tc>
      </w:tr>
      <w:tr w:rsidR="00CF4A66" w:rsidRPr="00A67FAC" w14:paraId="4AE099E7" w14:textId="77777777" w:rsidTr="007548DF">
        <w:trPr>
          <w:trHeight w:hRule="exact" w:val="284"/>
        </w:trPr>
        <w:tc>
          <w:tcPr>
            <w:tcW w:w="2405" w:type="dxa"/>
            <w:gridSpan w:val="2"/>
            <w:vAlign w:val="center"/>
          </w:tcPr>
          <w:p w14:paraId="4B235F2B" w14:textId="77777777" w:rsidR="00CF4A66" w:rsidRPr="00A67FAC" w:rsidRDefault="00CF4A66" w:rsidP="00CF4A66">
            <w:pPr>
              <w:rPr>
                <w:rFonts w:cs="Arial"/>
                <w:sz w:val="22"/>
                <w:szCs w:val="22"/>
              </w:rPr>
            </w:pPr>
            <w:r w:rsidRPr="00A67FAC">
              <w:rPr>
                <w:rFonts w:cs="Arial"/>
                <w:sz w:val="22"/>
                <w:szCs w:val="22"/>
              </w:rPr>
              <w:t>UNIDAD ACADÉMICA</w:t>
            </w:r>
          </w:p>
        </w:tc>
        <w:tc>
          <w:tcPr>
            <w:tcW w:w="7059" w:type="dxa"/>
            <w:gridSpan w:val="6"/>
            <w:vAlign w:val="center"/>
          </w:tcPr>
          <w:p w14:paraId="7FCC6615" w14:textId="795D25F9" w:rsidR="00CF4A66" w:rsidRPr="00A67FAC" w:rsidRDefault="00FE6ABF" w:rsidP="00CF4A66">
            <w:pPr>
              <w:jc w:val="both"/>
              <w:rPr>
                <w:rFonts w:cs="Arial"/>
                <w:sz w:val="22"/>
                <w:szCs w:val="22"/>
              </w:rPr>
            </w:pPr>
            <w:r w:rsidRPr="00A67FAC">
              <w:rPr>
                <w:sz w:val="22"/>
                <w:szCs w:val="22"/>
              </w:rPr>
              <w:t>Administración de Negocios Internacionales</w:t>
            </w:r>
          </w:p>
          <w:p w14:paraId="068BBFE9" w14:textId="3A4DFAE7" w:rsidR="00CF4A66" w:rsidRPr="00A67FAC" w:rsidRDefault="00CF4A66" w:rsidP="00CF4A66">
            <w:pPr>
              <w:jc w:val="both"/>
              <w:rPr>
                <w:rFonts w:cs="Arial"/>
                <w:sz w:val="22"/>
                <w:szCs w:val="22"/>
              </w:rPr>
            </w:pPr>
          </w:p>
          <w:p w14:paraId="5C9F3EAB" w14:textId="77777777" w:rsidR="00CF4A66" w:rsidRPr="00A67FAC" w:rsidRDefault="00CF4A66" w:rsidP="00CF4A66">
            <w:pPr>
              <w:jc w:val="both"/>
              <w:rPr>
                <w:rFonts w:cs="Arial"/>
                <w:sz w:val="22"/>
                <w:szCs w:val="22"/>
              </w:rPr>
            </w:pPr>
          </w:p>
          <w:p w14:paraId="2C724809" w14:textId="77777777" w:rsidR="00CF4A66" w:rsidRPr="00A67FAC" w:rsidRDefault="00CF4A66" w:rsidP="00CF4A66">
            <w:pPr>
              <w:jc w:val="both"/>
              <w:rPr>
                <w:rFonts w:cs="Arial"/>
                <w:sz w:val="22"/>
                <w:szCs w:val="22"/>
              </w:rPr>
            </w:pPr>
          </w:p>
          <w:p w14:paraId="2706CC84" w14:textId="00420527" w:rsidR="00CF4A66" w:rsidRPr="00A67FAC" w:rsidRDefault="00CF4A66" w:rsidP="00CF4A66">
            <w:pPr>
              <w:jc w:val="both"/>
              <w:rPr>
                <w:rFonts w:cs="Arial"/>
                <w:sz w:val="22"/>
                <w:szCs w:val="22"/>
              </w:rPr>
            </w:pPr>
          </w:p>
        </w:tc>
      </w:tr>
    </w:tbl>
    <w:p w14:paraId="481D4EA2" w14:textId="534A4DA9" w:rsidR="00E14972" w:rsidRPr="00A67FAC" w:rsidRDefault="005D1349" w:rsidP="00560572">
      <w:pPr>
        <w:pStyle w:val="Ttulo1"/>
        <w:rPr>
          <w:szCs w:val="22"/>
        </w:rPr>
      </w:pPr>
      <w:r w:rsidRPr="00A67FAC">
        <w:rPr>
          <w:szCs w:val="22"/>
        </w:rPr>
        <w:t>DESCRIPCIÓN DE LA ASIGNATURA</w:t>
      </w:r>
    </w:p>
    <w:tbl>
      <w:tblPr>
        <w:tblStyle w:val="Tablaconcuadrcula"/>
        <w:tblW w:w="9493" w:type="dxa"/>
        <w:tblLook w:val="04A0" w:firstRow="1" w:lastRow="0" w:firstColumn="1" w:lastColumn="0" w:noHBand="0" w:noVBand="1"/>
      </w:tblPr>
      <w:tblGrid>
        <w:gridCol w:w="1834"/>
        <w:gridCol w:w="1672"/>
        <w:gridCol w:w="5987"/>
      </w:tblGrid>
      <w:tr w:rsidR="004A348C" w:rsidRPr="00A67FAC" w14:paraId="4F1FB5C3" w14:textId="77777777" w:rsidTr="004A348C">
        <w:trPr>
          <w:trHeight w:val="96"/>
        </w:trPr>
        <w:tc>
          <w:tcPr>
            <w:tcW w:w="1834" w:type="dxa"/>
            <w:vMerge w:val="restart"/>
            <w:vAlign w:val="center"/>
          </w:tcPr>
          <w:p w14:paraId="4E6F8DC1" w14:textId="4B48010E" w:rsidR="004A348C" w:rsidRPr="00A67FAC" w:rsidRDefault="004A348C" w:rsidP="007E0A90">
            <w:pPr>
              <w:jc w:val="center"/>
              <w:rPr>
                <w:rFonts w:cs="Arial"/>
                <w:sz w:val="22"/>
                <w:szCs w:val="22"/>
              </w:rPr>
            </w:pPr>
            <w:r w:rsidRPr="00A67FAC">
              <w:rPr>
                <w:rFonts w:cs="Arial"/>
                <w:b/>
                <w:sz w:val="22"/>
                <w:szCs w:val="22"/>
                <w:lang w:val="es-ES_tradnl"/>
              </w:rPr>
              <w:t>ASPECTOS ACADÉMICOS</w:t>
            </w:r>
          </w:p>
        </w:tc>
        <w:tc>
          <w:tcPr>
            <w:tcW w:w="1672" w:type="dxa"/>
            <w:vAlign w:val="center"/>
          </w:tcPr>
          <w:p w14:paraId="261871EE" w14:textId="57BF7953" w:rsidR="004A348C" w:rsidRPr="00A67FAC" w:rsidRDefault="004A348C" w:rsidP="004A348C">
            <w:pPr>
              <w:rPr>
                <w:rFonts w:cs="Arial"/>
                <w:sz w:val="22"/>
                <w:szCs w:val="22"/>
              </w:rPr>
            </w:pPr>
            <w:r w:rsidRPr="00A67FAC">
              <w:rPr>
                <w:rFonts w:cs="Arial"/>
                <w:sz w:val="22"/>
                <w:szCs w:val="22"/>
              </w:rPr>
              <w:t>PRESENTACIÓN</w:t>
            </w:r>
          </w:p>
        </w:tc>
        <w:tc>
          <w:tcPr>
            <w:tcW w:w="5987" w:type="dxa"/>
            <w:vAlign w:val="center"/>
          </w:tcPr>
          <w:p w14:paraId="7A581058" w14:textId="77777777" w:rsidR="007E0A90" w:rsidRDefault="000C5A16" w:rsidP="00EC7726">
            <w:pPr>
              <w:pStyle w:val="Textosinformato"/>
              <w:jc w:val="both"/>
              <w:rPr>
                <w:rFonts w:asciiTheme="minorHAnsi" w:hAnsiTheme="minorHAnsi" w:cstheme="minorHAnsi"/>
                <w:sz w:val="22"/>
                <w:szCs w:val="22"/>
              </w:rPr>
            </w:pPr>
            <w:r w:rsidRPr="00A67FAC">
              <w:rPr>
                <w:rFonts w:asciiTheme="minorHAnsi" w:hAnsiTheme="minorHAnsi" w:cstheme="minorHAnsi"/>
                <w:sz w:val="22"/>
                <w:szCs w:val="22"/>
              </w:rPr>
              <w:t xml:space="preserve">Fundamentos de Mercadeo es una asignatura del Ciclo de Fundamentación del programa de Administración de Negocios Internacionales. Su naturaleza es teórica y se ubica en el primer semestre del plan de estudios, aportando las bases conceptuales del mercadeo como disciplina aplicada a los negocios. </w:t>
            </w:r>
          </w:p>
          <w:p w14:paraId="5A356386" w14:textId="77777777" w:rsidR="007E0A90" w:rsidRPr="00BE390E" w:rsidRDefault="007E0A90" w:rsidP="00EC7726">
            <w:pPr>
              <w:pStyle w:val="Textosinformato"/>
              <w:jc w:val="both"/>
              <w:rPr>
                <w:rFonts w:asciiTheme="minorHAnsi" w:hAnsiTheme="minorHAnsi" w:cstheme="minorHAnsi"/>
                <w:sz w:val="10"/>
                <w:szCs w:val="10"/>
              </w:rPr>
            </w:pPr>
          </w:p>
          <w:p w14:paraId="289DF729" w14:textId="1F7803C5" w:rsidR="00EC7726" w:rsidRPr="00A67FAC" w:rsidRDefault="000C5A16" w:rsidP="00EC7726">
            <w:pPr>
              <w:pStyle w:val="Textosinformato"/>
              <w:jc w:val="both"/>
              <w:rPr>
                <w:rFonts w:asciiTheme="minorHAnsi" w:eastAsia="MS Mincho" w:hAnsiTheme="minorHAnsi" w:cstheme="minorHAnsi"/>
                <w:sz w:val="22"/>
                <w:szCs w:val="22"/>
              </w:rPr>
            </w:pPr>
            <w:r w:rsidRPr="00A67FAC">
              <w:rPr>
                <w:rFonts w:asciiTheme="minorHAnsi" w:hAnsiTheme="minorHAnsi" w:cstheme="minorHAnsi"/>
                <w:sz w:val="22"/>
                <w:szCs w:val="22"/>
              </w:rPr>
              <w:t>La asignatura introduce al estudiante en los principios del mercadeo moderno, la comprensión del comportamiento del consumidor, la segmentación de mercados y el diseño de propuestas de valor, elementos esenciales para comprender el entorno competitivo global en que operan las organizaciones contemporáneas.</w:t>
            </w:r>
          </w:p>
        </w:tc>
      </w:tr>
      <w:tr w:rsidR="004A348C" w:rsidRPr="00A67FAC" w14:paraId="620E2186" w14:textId="77777777" w:rsidTr="004A348C">
        <w:trPr>
          <w:trHeight w:val="281"/>
        </w:trPr>
        <w:tc>
          <w:tcPr>
            <w:tcW w:w="1834" w:type="dxa"/>
            <w:vMerge/>
            <w:vAlign w:val="center"/>
          </w:tcPr>
          <w:p w14:paraId="0E8CD9D4" w14:textId="18497B69" w:rsidR="004A348C" w:rsidRPr="00A67FAC" w:rsidRDefault="004A348C" w:rsidP="004A348C">
            <w:pPr>
              <w:rPr>
                <w:rFonts w:cs="Arial"/>
                <w:sz w:val="22"/>
                <w:szCs w:val="22"/>
              </w:rPr>
            </w:pPr>
          </w:p>
        </w:tc>
        <w:tc>
          <w:tcPr>
            <w:tcW w:w="1672" w:type="dxa"/>
            <w:vAlign w:val="center"/>
          </w:tcPr>
          <w:p w14:paraId="1572D90D" w14:textId="679E4AAE" w:rsidR="004A348C" w:rsidRPr="00A67FAC" w:rsidRDefault="004A348C" w:rsidP="004A348C">
            <w:pPr>
              <w:rPr>
                <w:rFonts w:cs="Arial"/>
                <w:sz w:val="22"/>
                <w:szCs w:val="22"/>
              </w:rPr>
            </w:pPr>
            <w:r w:rsidRPr="00A67FAC">
              <w:rPr>
                <w:rFonts w:cs="Arial"/>
                <w:sz w:val="22"/>
                <w:szCs w:val="22"/>
              </w:rPr>
              <w:t>JUSTIFICACIÓN</w:t>
            </w:r>
          </w:p>
        </w:tc>
        <w:tc>
          <w:tcPr>
            <w:tcW w:w="5987" w:type="dxa"/>
            <w:vAlign w:val="center"/>
          </w:tcPr>
          <w:p w14:paraId="74811015" w14:textId="77777777" w:rsidR="007E0A90" w:rsidRDefault="000C5A16" w:rsidP="000C5A16">
            <w:pPr>
              <w:jc w:val="both"/>
              <w:rPr>
                <w:sz w:val="22"/>
                <w:szCs w:val="22"/>
              </w:rPr>
            </w:pPr>
            <w:r w:rsidRPr="00A67FAC">
              <w:rPr>
                <w:sz w:val="22"/>
                <w:szCs w:val="22"/>
              </w:rPr>
              <w:t xml:space="preserve">El mercadeo constituye un eje transversal en la formación del administrador de negocios internacionales, dado que la identificación de oportunidades de mercado y la orientación al cliente son competencias ineludibles en el ejercicio profesional. </w:t>
            </w:r>
          </w:p>
          <w:p w14:paraId="0349D09F" w14:textId="77777777" w:rsidR="007E0A90" w:rsidRPr="007E0A90" w:rsidRDefault="007E0A90" w:rsidP="000C5A16">
            <w:pPr>
              <w:jc w:val="both"/>
              <w:rPr>
                <w:sz w:val="10"/>
                <w:szCs w:val="22"/>
              </w:rPr>
            </w:pPr>
          </w:p>
          <w:p w14:paraId="386EDA52" w14:textId="77777777" w:rsidR="007E0A90" w:rsidRDefault="000C5A16" w:rsidP="000C5A16">
            <w:pPr>
              <w:jc w:val="both"/>
              <w:rPr>
                <w:sz w:val="22"/>
                <w:szCs w:val="22"/>
              </w:rPr>
            </w:pPr>
            <w:r w:rsidRPr="00A67FAC">
              <w:rPr>
                <w:sz w:val="22"/>
                <w:szCs w:val="22"/>
              </w:rPr>
              <w:t xml:space="preserve">En un entorno global, altamente digitalizado y competitivo, comprender los fundamentos del mercadeo permite al egresado tomar decisiones estratégicas sustentadas en el análisis del entorno, las necesidades del consumidor y la creación de valor diferenciado. </w:t>
            </w:r>
          </w:p>
          <w:p w14:paraId="77129A16" w14:textId="77777777" w:rsidR="007E0A90" w:rsidRPr="00BE390E" w:rsidRDefault="007E0A90" w:rsidP="000C5A16">
            <w:pPr>
              <w:jc w:val="both"/>
              <w:rPr>
                <w:sz w:val="10"/>
                <w:szCs w:val="14"/>
              </w:rPr>
            </w:pPr>
          </w:p>
          <w:p w14:paraId="22D6DEE0" w14:textId="77777777" w:rsidR="004A348C" w:rsidRDefault="000C5A16" w:rsidP="000C5A16">
            <w:pPr>
              <w:jc w:val="both"/>
              <w:rPr>
                <w:sz w:val="22"/>
                <w:szCs w:val="22"/>
              </w:rPr>
            </w:pPr>
            <w:r w:rsidRPr="00A67FAC">
              <w:rPr>
                <w:sz w:val="22"/>
                <w:szCs w:val="22"/>
              </w:rPr>
              <w:t>Esta asignatura sienta las bases para asignaturas posteriores como Mercadeo Internacional y Perfil de Mercados Internacionales, garantizando una progresión coherente en el plan de estudios.</w:t>
            </w:r>
          </w:p>
          <w:p w14:paraId="4C8D4147" w14:textId="5B749722" w:rsidR="007E0A90" w:rsidRPr="00A67FAC" w:rsidRDefault="007E0A90" w:rsidP="000C5A16">
            <w:pPr>
              <w:jc w:val="both"/>
              <w:rPr>
                <w:rFonts w:cs="Arial"/>
                <w:sz w:val="22"/>
                <w:szCs w:val="22"/>
              </w:rPr>
            </w:pPr>
          </w:p>
        </w:tc>
      </w:tr>
    </w:tbl>
    <w:p w14:paraId="41D516DD" w14:textId="77777777" w:rsidR="007E0A90" w:rsidRDefault="007E0A90"/>
    <w:tbl>
      <w:tblPr>
        <w:tblStyle w:val="Tablaconcuadrcula"/>
        <w:tblW w:w="9493" w:type="dxa"/>
        <w:tblLook w:val="04A0" w:firstRow="1" w:lastRow="0" w:firstColumn="1" w:lastColumn="0" w:noHBand="0" w:noVBand="1"/>
      </w:tblPr>
      <w:tblGrid>
        <w:gridCol w:w="1834"/>
        <w:gridCol w:w="1672"/>
        <w:gridCol w:w="1020"/>
        <w:gridCol w:w="4967"/>
      </w:tblGrid>
      <w:tr w:rsidR="004A348C" w:rsidRPr="00A67FAC" w14:paraId="0A3FB705" w14:textId="77777777" w:rsidTr="004A348C">
        <w:tc>
          <w:tcPr>
            <w:tcW w:w="1834" w:type="dxa"/>
            <w:vMerge w:val="restart"/>
            <w:vAlign w:val="center"/>
          </w:tcPr>
          <w:p w14:paraId="2805BC68" w14:textId="77777777" w:rsidR="004A348C" w:rsidRPr="00A67FAC" w:rsidRDefault="004A348C" w:rsidP="007E0A90">
            <w:pPr>
              <w:jc w:val="center"/>
              <w:rPr>
                <w:rFonts w:cs="Arial"/>
                <w:b/>
                <w:sz w:val="22"/>
                <w:szCs w:val="22"/>
                <w:lang w:val="es-ES_tradnl"/>
              </w:rPr>
            </w:pPr>
            <w:r w:rsidRPr="00A67FAC">
              <w:rPr>
                <w:rFonts w:cs="Arial"/>
                <w:b/>
                <w:sz w:val="22"/>
                <w:szCs w:val="22"/>
                <w:lang w:val="es-ES_tradnl"/>
              </w:rPr>
              <w:lastRenderedPageBreak/>
              <w:t>COMPETENCIAS</w:t>
            </w:r>
          </w:p>
          <w:p w14:paraId="3A20AEDA" w14:textId="5C2E3F0D" w:rsidR="004A348C" w:rsidRPr="00A67FAC" w:rsidRDefault="004A348C" w:rsidP="004A348C">
            <w:pPr>
              <w:rPr>
                <w:rFonts w:cs="Arial"/>
                <w:b/>
                <w:bCs/>
                <w:sz w:val="22"/>
                <w:szCs w:val="22"/>
                <w:lang w:val="es-ES_tradnl"/>
              </w:rPr>
            </w:pPr>
          </w:p>
        </w:tc>
        <w:tc>
          <w:tcPr>
            <w:tcW w:w="1672" w:type="dxa"/>
            <w:vMerge w:val="restart"/>
            <w:vAlign w:val="center"/>
          </w:tcPr>
          <w:p w14:paraId="12E0B4D2" w14:textId="2430AB6F" w:rsidR="004A348C" w:rsidRPr="00A67FAC" w:rsidRDefault="004A348C" w:rsidP="004A348C">
            <w:pPr>
              <w:rPr>
                <w:rFonts w:cs="Arial"/>
                <w:sz w:val="22"/>
                <w:szCs w:val="22"/>
                <w:lang w:val="es-ES_tradnl"/>
              </w:rPr>
            </w:pPr>
            <w:r w:rsidRPr="00A67FAC">
              <w:rPr>
                <w:rFonts w:cs="Arial"/>
                <w:b/>
                <w:bCs/>
                <w:sz w:val="22"/>
                <w:szCs w:val="22"/>
                <w:lang w:val="es-ES_tradnl"/>
              </w:rPr>
              <w:t xml:space="preserve">COMPETENCIAS PERSONALES </w:t>
            </w:r>
          </w:p>
        </w:tc>
        <w:tc>
          <w:tcPr>
            <w:tcW w:w="1020" w:type="dxa"/>
            <w:vAlign w:val="center"/>
          </w:tcPr>
          <w:p w14:paraId="30E9981B" w14:textId="5AC69379" w:rsidR="004A348C" w:rsidRPr="00A67FAC" w:rsidRDefault="004A348C" w:rsidP="007E0A90">
            <w:pPr>
              <w:jc w:val="center"/>
              <w:rPr>
                <w:rFonts w:cs="Arial"/>
                <w:sz w:val="22"/>
                <w:szCs w:val="22"/>
                <w:lang w:val="es-ES_tradnl"/>
              </w:rPr>
            </w:pPr>
            <w:r w:rsidRPr="00A67FAC">
              <w:rPr>
                <w:rFonts w:cs="Arial"/>
                <w:sz w:val="22"/>
                <w:szCs w:val="22"/>
                <w:lang w:val="es-ES_tradnl"/>
              </w:rPr>
              <w:t>SER</w:t>
            </w:r>
          </w:p>
        </w:tc>
        <w:tc>
          <w:tcPr>
            <w:tcW w:w="4967" w:type="dxa"/>
            <w:vAlign w:val="center"/>
          </w:tcPr>
          <w:p w14:paraId="518584AD" w14:textId="238C24AE" w:rsidR="004A348C" w:rsidRPr="00A67FAC" w:rsidRDefault="000C5A16" w:rsidP="000C5A16">
            <w:pPr>
              <w:jc w:val="both"/>
              <w:rPr>
                <w:rFonts w:cs="Arial"/>
                <w:sz w:val="22"/>
                <w:szCs w:val="22"/>
                <w:lang w:val="es-ES_tradnl"/>
              </w:rPr>
            </w:pPr>
            <w:r w:rsidRPr="00A67FAC">
              <w:rPr>
                <w:sz w:val="22"/>
                <w:szCs w:val="22"/>
              </w:rPr>
              <w:t>Asume una actitud ética, crítica y reflexiva frente a las dinámicas del mercado, reconociendo el impacto social, cultural y ambiental de las decisiones de mercadeo en contextos locales y globales.</w:t>
            </w:r>
          </w:p>
        </w:tc>
      </w:tr>
      <w:tr w:rsidR="00CF4A66" w:rsidRPr="00A67FAC" w14:paraId="0BAF4F4F" w14:textId="77777777" w:rsidTr="004A348C">
        <w:tc>
          <w:tcPr>
            <w:tcW w:w="1834" w:type="dxa"/>
            <w:vMerge/>
            <w:vAlign w:val="center"/>
          </w:tcPr>
          <w:p w14:paraId="495CE9F2" w14:textId="77777777" w:rsidR="00CF4A66" w:rsidRPr="00A67FAC" w:rsidRDefault="00CF4A66" w:rsidP="00CF4A66">
            <w:pPr>
              <w:rPr>
                <w:rFonts w:cs="Arial"/>
                <w:sz w:val="22"/>
                <w:szCs w:val="22"/>
                <w:lang w:val="es-ES_tradnl"/>
              </w:rPr>
            </w:pPr>
          </w:p>
        </w:tc>
        <w:tc>
          <w:tcPr>
            <w:tcW w:w="1672" w:type="dxa"/>
            <w:vMerge/>
            <w:vAlign w:val="center"/>
          </w:tcPr>
          <w:p w14:paraId="0C87CC6C" w14:textId="78CF2789" w:rsidR="00CF4A66" w:rsidRPr="00A67FAC" w:rsidRDefault="00CF4A66" w:rsidP="00CF4A66">
            <w:pPr>
              <w:rPr>
                <w:rFonts w:cs="Arial"/>
                <w:sz w:val="22"/>
                <w:szCs w:val="22"/>
                <w:lang w:val="es-ES_tradnl"/>
              </w:rPr>
            </w:pPr>
          </w:p>
        </w:tc>
        <w:tc>
          <w:tcPr>
            <w:tcW w:w="1020" w:type="dxa"/>
            <w:vAlign w:val="center"/>
          </w:tcPr>
          <w:p w14:paraId="01119711" w14:textId="0F147F1F" w:rsidR="00CF4A66" w:rsidRPr="00A67FAC" w:rsidRDefault="00CF4A66" w:rsidP="007E0A90">
            <w:pPr>
              <w:jc w:val="center"/>
              <w:rPr>
                <w:rFonts w:cs="Arial"/>
                <w:sz w:val="22"/>
                <w:szCs w:val="22"/>
                <w:lang w:val="es-ES_tradnl"/>
              </w:rPr>
            </w:pPr>
            <w:r w:rsidRPr="00A67FAC">
              <w:rPr>
                <w:rFonts w:cs="Arial"/>
                <w:sz w:val="22"/>
                <w:szCs w:val="22"/>
                <w:lang w:val="es-ES_tradnl"/>
              </w:rPr>
              <w:t>SABER</w:t>
            </w:r>
          </w:p>
        </w:tc>
        <w:tc>
          <w:tcPr>
            <w:tcW w:w="4967" w:type="dxa"/>
            <w:vAlign w:val="center"/>
          </w:tcPr>
          <w:p w14:paraId="50BA071A" w14:textId="142CAEE8" w:rsidR="00CF4A66" w:rsidRPr="00A67FAC" w:rsidRDefault="000C5A16" w:rsidP="000C5A16">
            <w:pPr>
              <w:jc w:val="both"/>
              <w:rPr>
                <w:rFonts w:cs="Arial"/>
                <w:sz w:val="22"/>
                <w:szCs w:val="22"/>
                <w:lang w:val="es-ES_tradnl"/>
              </w:rPr>
            </w:pPr>
            <w:r w:rsidRPr="00A67FAC">
              <w:rPr>
                <w:sz w:val="22"/>
                <w:szCs w:val="22"/>
              </w:rPr>
              <w:t>Identifica y comprende los conceptos fundamentales del mercadeo, incluyendo la mezcla de mercadeo, el comportamiento del consumidor y los procesos de segmentación, posicionamiento y diferenciación de mercados.</w:t>
            </w:r>
          </w:p>
        </w:tc>
      </w:tr>
      <w:tr w:rsidR="00CF4A66" w:rsidRPr="00A67FAC" w14:paraId="330BB105" w14:textId="77777777" w:rsidTr="004A348C">
        <w:tc>
          <w:tcPr>
            <w:tcW w:w="1834" w:type="dxa"/>
            <w:vMerge/>
            <w:vAlign w:val="center"/>
          </w:tcPr>
          <w:p w14:paraId="5F823B86" w14:textId="77777777" w:rsidR="00CF4A66" w:rsidRPr="00A67FAC" w:rsidRDefault="00CF4A66" w:rsidP="00CF4A66">
            <w:pPr>
              <w:rPr>
                <w:rFonts w:cs="Arial"/>
                <w:sz w:val="22"/>
                <w:szCs w:val="22"/>
                <w:lang w:val="es-ES_tradnl"/>
              </w:rPr>
            </w:pPr>
          </w:p>
        </w:tc>
        <w:tc>
          <w:tcPr>
            <w:tcW w:w="1672" w:type="dxa"/>
            <w:vMerge/>
            <w:vAlign w:val="center"/>
          </w:tcPr>
          <w:p w14:paraId="22327BDE" w14:textId="3E2CBA8A" w:rsidR="00CF4A66" w:rsidRPr="00A67FAC" w:rsidRDefault="00CF4A66" w:rsidP="00CF4A66">
            <w:pPr>
              <w:rPr>
                <w:rFonts w:cs="Arial"/>
                <w:sz w:val="22"/>
                <w:szCs w:val="22"/>
                <w:lang w:val="es-ES_tradnl"/>
              </w:rPr>
            </w:pPr>
          </w:p>
        </w:tc>
        <w:tc>
          <w:tcPr>
            <w:tcW w:w="1020" w:type="dxa"/>
            <w:vAlign w:val="center"/>
          </w:tcPr>
          <w:p w14:paraId="01D6FC9C" w14:textId="16603C47" w:rsidR="00CF4A66" w:rsidRPr="00A67FAC" w:rsidRDefault="00CF4A66" w:rsidP="007E0A90">
            <w:pPr>
              <w:jc w:val="center"/>
              <w:rPr>
                <w:rFonts w:cs="Arial"/>
                <w:sz w:val="22"/>
                <w:szCs w:val="22"/>
                <w:lang w:val="es-ES_tradnl"/>
              </w:rPr>
            </w:pPr>
            <w:r w:rsidRPr="00A67FAC">
              <w:rPr>
                <w:rFonts w:cs="Arial"/>
                <w:sz w:val="22"/>
                <w:szCs w:val="22"/>
                <w:lang w:val="es-ES_tradnl"/>
              </w:rPr>
              <w:t>SABER HACER</w:t>
            </w:r>
          </w:p>
        </w:tc>
        <w:tc>
          <w:tcPr>
            <w:tcW w:w="4967" w:type="dxa"/>
            <w:vAlign w:val="center"/>
          </w:tcPr>
          <w:p w14:paraId="05C6B49D" w14:textId="797FF510" w:rsidR="00CF4A66" w:rsidRPr="00A67FAC" w:rsidRDefault="000C5A16" w:rsidP="000C5A16">
            <w:pPr>
              <w:jc w:val="both"/>
              <w:rPr>
                <w:rFonts w:cs="Arial"/>
                <w:sz w:val="22"/>
                <w:szCs w:val="22"/>
                <w:lang w:val="es-ES_tradnl"/>
              </w:rPr>
            </w:pPr>
            <w:r w:rsidRPr="00A67FAC">
              <w:rPr>
                <w:sz w:val="22"/>
                <w:szCs w:val="22"/>
              </w:rPr>
              <w:t>Aplica herramientas básicas de análisis de mercado para identificar segmentos de consumidores y proponer estrategias de mercadeo alineadas con las necesidades del entorno empresarial.</w:t>
            </w:r>
          </w:p>
        </w:tc>
      </w:tr>
      <w:tr w:rsidR="00CF4A66" w:rsidRPr="00A67FAC" w14:paraId="69C1B52E" w14:textId="77777777" w:rsidTr="004A348C">
        <w:tc>
          <w:tcPr>
            <w:tcW w:w="1834" w:type="dxa"/>
            <w:vMerge/>
            <w:vAlign w:val="center"/>
          </w:tcPr>
          <w:p w14:paraId="3C8E8BF9" w14:textId="64C92E1F" w:rsidR="00CF4A66" w:rsidRPr="00A67FAC" w:rsidRDefault="00CF4A66" w:rsidP="00CF4A66">
            <w:pPr>
              <w:rPr>
                <w:rFonts w:cs="Arial"/>
                <w:b/>
                <w:bCs/>
                <w:sz w:val="22"/>
                <w:szCs w:val="22"/>
                <w:lang w:val="es-ES_tradnl"/>
              </w:rPr>
            </w:pPr>
          </w:p>
        </w:tc>
        <w:tc>
          <w:tcPr>
            <w:tcW w:w="1672" w:type="dxa"/>
            <w:vAlign w:val="center"/>
          </w:tcPr>
          <w:p w14:paraId="74F45D15" w14:textId="7A2D87D4" w:rsidR="00CF4A66" w:rsidRPr="00A67FAC" w:rsidRDefault="00CF4A66" w:rsidP="00CF4A66">
            <w:pPr>
              <w:rPr>
                <w:rFonts w:cs="Arial"/>
                <w:sz w:val="22"/>
                <w:szCs w:val="22"/>
                <w:lang w:val="es-ES_tradnl"/>
              </w:rPr>
            </w:pPr>
            <w:r w:rsidRPr="00A67FAC">
              <w:rPr>
                <w:rFonts w:cs="Arial"/>
                <w:b/>
                <w:bCs/>
                <w:sz w:val="22"/>
                <w:szCs w:val="22"/>
                <w:lang w:val="es-ES_tradnl"/>
              </w:rPr>
              <w:t>COMPETENCIAS GENERALES</w:t>
            </w:r>
          </w:p>
        </w:tc>
        <w:tc>
          <w:tcPr>
            <w:tcW w:w="5987" w:type="dxa"/>
            <w:gridSpan w:val="2"/>
            <w:vAlign w:val="center"/>
          </w:tcPr>
          <w:p w14:paraId="439C99B6" w14:textId="50C5130C" w:rsidR="00CF4A66" w:rsidRPr="00A67FAC" w:rsidRDefault="000C5A16" w:rsidP="000C5A16">
            <w:pPr>
              <w:jc w:val="both"/>
              <w:rPr>
                <w:rFonts w:cs="Arial"/>
                <w:sz w:val="22"/>
                <w:szCs w:val="22"/>
                <w:lang w:val="es-ES_tradnl"/>
              </w:rPr>
            </w:pPr>
            <w:r w:rsidRPr="00A67FAC">
              <w:rPr>
                <w:sz w:val="22"/>
                <w:szCs w:val="22"/>
              </w:rPr>
              <w:t>Reconocer y comprender los fundamentos teóricos y conceptuales del mercadeo en el contexto de los negocios internacionales, de acuerdo con las exigencias y necesidades del mercado global.</w:t>
            </w:r>
          </w:p>
        </w:tc>
      </w:tr>
      <w:tr w:rsidR="00CF4A66" w:rsidRPr="00A67FAC" w14:paraId="15E734E3" w14:textId="77777777" w:rsidTr="004A348C">
        <w:trPr>
          <w:trHeight w:val="537"/>
        </w:trPr>
        <w:tc>
          <w:tcPr>
            <w:tcW w:w="1834" w:type="dxa"/>
            <w:vMerge/>
            <w:tcBorders>
              <w:bottom w:val="single" w:sz="4" w:space="0" w:color="auto"/>
            </w:tcBorders>
            <w:vAlign w:val="center"/>
          </w:tcPr>
          <w:p w14:paraId="3FE6B814" w14:textId="14FB521A" w:rsidR="00CF4A66" w:rsidRPr="00A67FAC" w:rsidRDefault="00CF4A66" w:rsidP="00CF4A66">
            <w:pPr>
              <w:rPr>
                <w:rFonts w:cs="Arial"/>
                <w:b/>
                <w:bCs/>
                <w:sz w:val="22"/>
                <w:szCs w:val="22"/>
                <w:lang w:val="es-ES_tradnl"/>
              </w:rPr>
            </w:pPr>
          </w:p>
        </w:tc>
        <w:tc>
          <w:tcPr>
            <w:tcW w:w="1672" w:type="dxa"/>
            <w:tcBorders>
              <w:bottom w:val="single" w:sz="4" w:space="0" w:color="auto"/>
            </w:tcBorders>
            <w:vAlign w:val="center"/>
          </w:tcPr>
          <w:p w14:paraId="24689507" w14:textId="3FC0CD4C" w:rsidR="00CF4A66" w:rsidRPr="00A67FAC" w:rsidRDefault="00CF4A66" w:rsidP="00CF4A66">
            <w:pPr>
              <w:rPr>
                <w:rFonts w:cs="Arial"/>
                <w:sz w:val="22"/>
                <w:szCs w:val="22"/>
                <w:lang w:val="es-ES_tradnl"/>
              </w:rPr>
            </w:pPr>
            <w:r w:rsidRPr="00A67FAC">
              <w:rPr>
                <w:rFonts w:cs="Arial"/>
                <w:b/>
                <w:bCs/>
                <w:sz w:val="22"/>
                <w:szCs w:val="22"/>
                <w:lang w:val="es-ES_tradnl"/>
              </w:rPr>
              <w:t xml:space="preserve">COMPETENCIAS ESPECIFICAS </w:t>
            </w:r>
          </w:p>
        </w:tc>
        <w:tc>
          <w:tcPr>
            <w:tcW w:w="5987" w:type="dxa"/>
            <w:gridSpan w:val="2"/>
            <w:tcBorders>
              <w:bottom w:val="single" w:sz="4" w:space="0" w:color="auto"/>
            </w:tcBorders>
            <w:vAlign w:val="center"/>
          </w:tcPr>
          <w:p w14:paraId="2582E908" w14:textId="77777777" w:rsidR="00ED78DF" w:rsidRPr="00ED78DF" w:rsidRDefault="00ED78DF" w:rsidP="000C5A16">
            <w:pPr>
              <w:jc w:val="both"/>
              <w:rPr>
                <w:sz w:val="10"/>
                <w:szCs w:val="22"/>
              </w:rPr>
            </w:pPr>
          </w:p>
          <w:p w14:paraId="6436727F" w14:textId="17D3702B" w:rsidR="00CF4A66" w:rsidRDefault="000C5A16" w:rsidP="000C5A16">
            <w:pPr>
              <w:jc w:val="both"/>
              <w:rPr>
                <w:sz w:val="22"/>
                <w:szCs w:val="22"/>
              </w:rPr>
            </w:pPr>
            <w:r w:rsidRPr="00A67FAC">
              <w:rPr>
                <w:sz w:val="22"/>
                <w:szCs w:val="22"/>
              </w:rPr>
              <w:t>Describir las incidencias de los fundamentos teóricos y conceptuales del mercadeo en los fenómenos del comercio internacional, con base en el análisis del entorno, el consumidor y las estrategias de posicionamiento.</w:t>
            </w:r>
          </w:p>
          <w:p w14:paraId="1130BD9F" w14:textId="623D496B" w:rsidR="00ED78DF" w:rsidRPr="00ED78DF" w:rsidRDefault="00ED78DF" w:rsidP="000C5A16">
            <w:pPr>
              <w:jc w:val="both"/>
              <w:rPr>
                <w:rFonts w:cs="Arial"/>
                <w:sz w:val="10"/>
                <w:szCs w:val="22"/>
                <w:lang w:val="es-ES_tradnl"/>
              </w:rPr>
            </w:pPr>
          </w:p>
        </w:tc>
      </w:tr>
      <w:tr w:rsidR="00CF4A66" w:rsidRPr="00A67FAC" w14:paraId="2491342B" w14:textId="77777777" w:rsidTr="004A348C">
        <w:tc>
          <w:tcPr>
            <w:tcW w:w="1834" w:type="dxa"/>
            <w:vMerge w:val="restart"/>
            <w:vAlign w:val="center"/>
          </w:tcPr>
          <w:p w14:paraId="77744508" w14:textId="11B0DE62" w:rsidR="00CF4A66" w:rsidRPr="00A67FAC" w:rsidRDefault="00CF4A66" w:rsidP="007E0A90">
            <w:pPr>
              <w:jc w:val="center"/>
              <w:rPr>
                <w:rFonts w:cs="Arial"/>
                <w:b/>
                <w:bCs/>
                <w:sz w:val="22"/>
                <w:szCs w:val="22"/>
                <w:lang w:val="es-ES_tradnl"/>
              </w:rPr>
            </w:pPr>
            <w:r w:rsidRPr="00A67FAC">
              <w:rPr>
                <w:rFonts w:cs="Arial"/>
                <w:b/>
                <w:bCs/>
                <w:sz w:val="22"/>
                <w:szCs w:val="22"/>
                <w:lang w:val="es-ES_tradnl"/>
              </w:rPr>
              <w:t>RESULTADOS DE APRENDIZAJE</w:t>
            </w:r>
          </w:p>
        </w:tc>
        <w:tc>
          <w:tcPr>
            <w:tcW w:w="7659" w:type="dxa"/>
            <w:gridSpan w:val="3"/>
            <w:vAlign w:val="center"/>
          </w:tcPr>
          <w:p w14:paraId="428933B3" w14:textId="7697851D" w:rsidR="00CF4A66" w:rsidRPr="00A67FAC" w:rsidRDefault="001E1877" w:rsidP="00BE390E">
            <w:pPr>
              <w:jc w:val="both"/>
              <w:rPr>
                <w:rFonts w:cs="Arial"/>
                <w:sz w:val="22"/>
                <w:szCs w:val="22"/>
                <w:lang w:val="es-ES_tradnl"/>
              </w:rPr>
            </w:pPr>
            <w:r w:rsidRPr="001E1877">
              <w:rPr>
                <w:b/>
                <w:bCs/>
                <w:sz w:val="22"/>
                <w:szCs w:val="22"/>
              </w:rPr>
              <w:t>RA 1:</w:t>
            </w:r>
            <w:r>
              <w:rPr>
                <w:sz w:val="22"/>
                <w:szCs w:val="22"/>
              </w:rPr>
              <w:t xml:space="preserve"> </w:t>
            </w:r>
            <w:r w:rsidR="000C5A16" w:rsidRPr="00A67FAC">
              <w:rPr>
                <w:sz w:val="22"/>
                <w:szCs w:val="22"/>
              </w:rPr>
              <w:t>Identifica los fundamentos teóricos del mercadeo moderno</w:t>
            </w:r>
            <w:r w:rsidR="00754325">
              <w:rPr>
                <w:sz w:val="22"/>
                <w:szCs w:val="22"/>
              </w:rPr>
              <w:t xml:space="preserve">, </w:t>
            </w:r>
            <w:r w:rsidR="000C5A16" w:rsidRPr="00A67FAC">
              <w:rPr>
                <w:sz w:val="22"/>
                <w:szCs w:val="22"/>
              </w:rPr>
              <w:t>conceptos, enfoques y evolución</w:t>
            </w:r>
            <w:r w:rsidR="00754325">
              <w:rPr>
                <w:sz w:val="22"/>
                <w:szCs w:val="22"/>
              </w:rPr>
              <w:t xml:space="preserve">, </w:t>
            </w:r>
            <w:r w:rsidR="000C5A16" w:rsidRPr="00A67FAC">
              <w:rPr>
                <w:sz w:val="22"/>
                <w:szCs w:val="22"/>
              </w:rPr>
              <w:t>relacionándolos con las tendencias del entorno empresarial digital y global</w:t>
            </w:r>
          </w:p>
        </w:tc>
      </w:tr>
      <w:tr w:rsidR="00CF4A66" w:rsidRPr="00A67FAC" w14:paraId="32B3EFD3" w14:textId="77777777" w:rsidTr="004A348C">
        <w:tc>
          <w:tcPr>
            <w:tcW w:w="1834" w:type="dxa"/>
            <w:vMerge/>
            <w:vAlign w:val="center"/>
          </w:tcPr>
          <w:p w14:paraId="718B1CCD" w14:textId="77777777" w:rsidR="00CF4A66" w:rsidRPr="00A67FAC" w:rsidRDefault="00CF4A66" w:rsidP="00CF4A66">
            <w:pPr>
              <w:rPr>
                <w:rFonts w:cs="Arial"/>
                <w:sz w:val="22"/>
                <w:szCs w:val="22"/>
                <w:lang w:val="es-ES_tradnl"/>
              </w:rPr>
            </w:pPr>
          </w:p>
        </w:tc>
        <w:tc>
          <w:tcPr>
            <w:tcW w:w="7659" w:type="dxa"/>
            <w:gridSpan w:val="3"/>
            <w:vAlign w:val="center"/>
          </w:tcPr>
          <w:p w14:paraId="00DCD3BF" w14:textId="1FF2F94B" w:rsidR="007E0A90" w:rsidRPr="00BE390E" w:rsidRDefault="001E1877" w:rsidP="000C5A16">
            <w:pPr>
              <w:jc w:val="both"/>
              <w:rPr>
                <w:sz w:val="22"/>
                <w:szCs w:val="22"/>
              </w:rPr>
            </w:pPr>
            <w:r w:rsidRPr="001E1877">
              <w:rPr>
                <w:b/>
                <w:bCs/>
                <w:sz w:val="22"/>
                <w:szCs w:val="22"/>
              </w:rPr>
              <w:t>RA 2:</w:t>
            </w:r>
            <w:r>
              <w:rPr>
                <w:sz w:val="22"/>
                <w:szCs w:val="22"/>
              </w:rPr>
              <w:t xml:space="preserve"> </w:t>
            </w:r>
            <w:r w:rsidR="000C5A16" w:rsidRPr="00A67FAC">
              <w:rPr>
                <w:sz w:val="22"/>
                <w:szCs w:val="22"/>
              </w:rPr>
              <w:t>Describe los procesos de segmentación, targeting y posicionamiento (STP) aplicados a un mercado real, interpretando el comportamiento del consumidor como insumo para la toma de decisiones estratégicas.</w:t>
            </w:r>
          </w:p>
        </w:tc>
      </w:tr>
      <w:tr w:rsidR="00CF4A66" w:rsidRPr="00A67FAC" w14:paraId="03D405F0" w14:textId="77777777" w:rsidTr="004A348C">
        <w:tc>
          <w:tcPr>
            <w:tcW w:w="1834" w:type="dxa"/>
            <w:vMerge/>
            <w:vAlign w:val="center"/>
          </w:tcPr>
          <w:p w14:paraId="3C04364A" w14:textId="77777777" w:rsidR="00CF4A66" w:rsidRPr="00A67FAC" w:rsidRDefault="00CF4A66" w:rsidP="00CF4A66">
            <w:pPr>
              <w:rPr>
                <w:rFonts w:cs="Arial"/>
                <w:sz w:val="22"/>
                <w:szCs w:val="22"/>
                <w:lang w:val="es-ES_tradnl"/>
              </w:rPr>
            </w:pPr>
          </w:p>
        </w:tc>
        <w:tc>
          <w:tcPr>
            <w:tcW w:w="7659" w:type="dxa"/>
            <w:gridSpan w:val="3"/>
            <w:vAlign w:val="center"/>
          </w:tcPr>
          <w:p w14:paraId="08A3828D" w14:textId="33CE986B" w:rsidR="007E0A90" w:rsidRPr="00BE390E" w:rsidRDefault="001E1877" w:rsidP="000C5A16">
            <w:pPr>
              <w:jc w:val="both"/>
              <w:rPr>
                <w:sz w:val="22"/>
                <w:szCs w:val="22"/>
              </w:rPr>
            </w:pPr>
            <w:r w:rsidRPr="001E1877">
              <w:rPr>
                <w:b/>
                <w:bCs/>
                <w:sz w:val="22"/>
                <w:szCs w:val="22"/>
              </w:rPr>
              <w:t>RA 3:</w:t>
            </w:r>
            <w:r>
              <w:rPr>
                <w:sz w:val="22"/>
                <w:szCs w:val="22"/>
              </w:rPr>
              <w:t xml:space="preserve"> </w:t>
            </w:r>
            <w:r w:rsidR="000C5A16" w:rsidRPr="00A67FAC">
              <w:rPr>
                <w:sz w:val="22"/>
                <w:szCs w:val="22"/>
              </w:rPr>
              <w:t>Diseña una propuesta de mezcla de mercadeo para un producto o servicio seleccionado, articulando los elementos del mi</w:t>
            </w:r>
            <w:r w:rsidR="007E0A90">
              <w:rPr>
                <w:sz w:val="22"/>
                <w:szCs w:val="22"/>
              </w:rPr>
              <w:t xml:space="preserve">x de marketing </w:t>
            </w:r>
            <w:r w:rsidR="000C5A16" w:rsidRPr="00A67FAC">
              <w:rPr>
                <w:sz w:val="22"/>
                <w:szCs w:val="22"/>
              </w:rPr>
              <w:t xml:space="preserve">con la </w:t>
            </w:r>
            <w:r w:rsidR="007E0A90">
              <w:rPr>
                <w:sz w:val="22"/>
                <w:szCs w:val="22"/>
              </w:rPr>
              <w:t>estrategia de mercadeo de la empresa.</w:t>
            </w:r>
          </w:p>
        </w:tc>
      </w:tr>
    </w:tbl>
    <w:p w14:paraId="0CD2E1FA" w14:textId="77777777" w:rsidR="00D17303" w:rsidRPr="00A67FAC" w:rsidRDefault="00D17303" w:rsidP="00D17303">
      <w:pPr>
        <w:rPr>
          <w:sz w:val="22"/>
          <w:szCs w:val="22"/>
        </w:rPr>
      </w:pPr>
    </w:p>
    <w:p w14:paraId="14EF01A9" w14:textId="77777777" w:rsidR="0006692F" w:rsidRPr="00A67FAC" w:rsidRDefault="0006692F">
      <w:pPr>
        <w:rPr>
          <w:b/>
          <w:bCs/>
          <w:sz w:val="22"/>
          <w:szCs w:val="22"/>
        </w:rPr>
      </w:pPr>
      <w:r w:rsidRPr="00A67FAC">
        <w:rPr>
          <w:b/>
          <w:bCs/>
          <w:sz w:val="22"/>
          <w:szCs w:val="22"/>
        </w:rPr>
        <w:br w:type="page"/>
      </w:r>
    </w:p>
    <w:p w14:paraId="5C243D78" w14:textId="77777777" w:rsidR="002F4700" w:rsidRPr="002F4700" w:rsidRDefault="002F4700" w:rsidP="00D17303">
      <w:pPr>
        <w:rPr>
          <w:b/>
          <w:bCs/>
          <w:sz w:val="10"/>
          <w:szCs w:val="22"/>
        </w:rPr>
      </w:pPr>
    </w:p>
    <w:p w14:paraId="57E2F5A7" w14:textId="59C641CB" w:rsidR="00D17303" w:rsidRPr="00204B76" w:rsidRDefault="00D17303" w:rsidP="00CA1617">
      <w:pPr>
        <w:ind w:firstLine="708"/>
        <w:rPr>
          <w:rFonts w:cstheme="minorHAnsi"/>
          <w:b/>
          <w:bCs/>
          <w:sz w:val="22"/>
          <w:szCs w:val="22"/>
          <w:lang w:val="es-ES_tradnl"/>
        </w:rPr>
      </w:pPr>
      <w:r w:rsidRPr="001E6205">
        <w:rPr>
          <w:b/>
          <w:bCs/>
          <w:sz w:val="22"/>
          <w:szCs w:val="22"/>
        </w:rPr>
        <w:t xml:space="preserve">CONTENIDOS </w:t>
      </w:r>
      <w:r w:rsidRPr="00204B76">
        <w:rPr>
          <w:rFonts w:cstheme="minorHAnsi"/>
          <w:b/>
          <w:bCs/>
          <w:sz w:val="22"/>
          <w:szCs w:val="22"/>
        </w:rPr>
        <w:t>MÍNIMOS</w:t>
      </w:r>
    </w:p>
    <w:tbl>
      <w:tblPr>
        <w:tblW w:w="9476" w:type="dxa"/>
        <w:tblCellMar>
          <w:left w:w="70" w:type="dxa"/>
          <w:right w:w="70" w:type="dxa"/>
        </w:tblCellMar>
        <w:tblLook w:val="04A0" w:firstRow="1" w:lastRow="0" w:firstColumn="1" w:lastColumn="0" w:noHBand="0" w:noVBand="1"/>
      </w:tblPr>
      <w:tblGrid>
        <w:gridCol w:w="897"/>
        <w:gridCol w:w="899"/>
        <w:gridCol w:w="897"/>
        <w:gridCol w:w="897"/>
        <w:gridCol w:w="3254"/>
        <w:gridCol w:w="2632"/>
      </w:tblGrid>
      <w:tr w:rsidR="00CF7780" w:rsidRPr="00204B76" w14:paraId="4C569597" w14:textId="77777777" w:rsidTr="00204B76">
        <w:trPr>
          <w:trHeight w:val="575"/>
        </w:trPr>
        <w:tc>
          <w:tcPr>
            <w:tcW w:w="897" w:type="dxa"/>
            <w:tcBorders>
              <w:top w:val="single" w:sz="8" w:space="0" w:color="auto"/>
              <w:left w:val="single" w:sz="8" w:space="0" w:color="auto"/>
              <w:bottom w:val="single" w:sz="8" w:space="0" w:color="auto"/>
              <w:right w:val="single" w:sz="8" w:space="0" w:color="auto"/>
            </w:tcBorders>
            <w:vAlign w:val="center"/>
            <w:hideMark/>
          </w:tcPr>
          <w:p w14:paraId="6327AA3C" w14:textId="77777777" w:rsidR="00CF7780" w:rsidRPr="00204B76" w:rsidRDefault="00CF7780" w:rsidP="00CF7780">
            <w:pPr>
              <w:jc w:val="center"/>
              <w:rPr>
                <w:rFonts w:cstheme="minorHAnsi"/>
                <w:b/>
                <w:bCs/>
                <w:color w:val="000000"/>
                <w:sz w:val="18"/>
                <w:szCs w:val="18"/>
                <w:lang w:val="es-CO" w:eastAsia="es-CO"/>
              </w:rPr>
            </w:pPr>
            <w:r w:rsidRPr="00204B76">
              <w:rPr>
                <w:rFonts w:cstheme="minorHAnsi"/>
                <w:b/>
                <w:bCs/>
                <w:color w:val="000000"/>
                <w:sz w:val="18"/>
                <w:szCs w:val="18"/>
                <w:lang w:eastAsia="es-CO"/>
              </w:rPr>
              <w:t>CORTE</w:t>
            </w:r>
          </w:p>
        </w:tc>
        <w:tc>
          <w:tcPr>
            <w:tcW w:w="899" w:type="dxa"/>
            <w:tcBorders>
              <w:top w:val="single" w:sz="8" w:space="0" w:color="auto"/>
              <w:left w:val="nil"/>
              <w:bottom w:val="single" w:sz="8" w:space="0" w:color="auto"/>
              <w:right w:val="single" w:sz="8" w:space="0" w:color="auto"/>
            </w:tcBorders>
            <w:vAlign w:val="center"/>
            <w:hideMark/>
          </w:tcPr>
          <w:p w14:paraId="03BAB3A4" w14:textId="77777777" w:rsidR="00CF7780" w:rsidRPr="00204B76" w:rsidRDefault="00CF7780" w:rsidP="00CF7780">
            <w:pPr>
              <w:jc w:val="center"/>
              <w:rPr>
                <w:rFonts w:cstheme="minorHAnsi"/>
                <w:b/>
                <w:bCs/>
                <w:color w:val="000000"/>
                <w:sz w:val="18"/>
                <w:szCs w:val="18"/>
                <w:lang w:val="es-CO" w:eastAsia="es-CO"/>
              </w:rPr>
            </w:pPr>
            <w:r w:rsidRPr="00204B76">
              <w:rPr>
                <w:rFonts w:cstheme="minorHAnsi"/>
                <w:b/>
                <w:bCs/>
                <w:color w:val="000000"/>
                <w:sz w:val="18"/>
                <w:szCs w:val="18"/>
                <w:lang w:eastAsia="es-CO"/>
              </w:rPr>
              <w:t>UNIDAD</w:t>
            </w:r>
          </w:p>
        </w:tc>
        <w:tc>
          <w:tcPr>
            <w:tcW w:w="897" w:type="dxa"/>
            <w:tcBorders>
              <w:top w:val="single" w:sz="8" w:space="0" w:color="auto"/>
              <w:left w:val="nil"/>
              <w:bottom w:val="single" w:sz="8" w:space="0" w:color="auto"/>
              <w:right w:val="single" w:sz="8" w:space="0" w:color="auto"/>
            </w:tcBorders>
            <w:vAlign w:val="center"/>
            <w:hideMark/>
          </w:tcPr>
          <w:p w14:paraId="2C8A4703" w14:textId="77777777" w:rsidR="00CF7780" w:rsidRPr="00204B76" w:rsidRDefault="00CF7780" w:rsidP="00CF7780">
            <w:pPr>
              <w:jc w:val="center"/>
              <w:rPr>
                <w:rFonts w:cstheme="minorHAnsi"/>
                <w:b/>
                <w:bCs/>
                <w:color w:val="000000"/>
                <w:sz w:val="18"/>
                <w:szCs w:val="18"/>
                <w:lang w:val="es-CO" w:eastAsia="es-CO"/>
              </w:rPr>
            </w:pPr>
            <w:r w:rsidRPr="00204B76">
              <w:rPr>
                <w:rFonts w:cstheme="minorHAnsi"/>
                <w:b/>
                <w:bCs/>
                <w:color w:val="000000"/>
                <w:sz w:val="18"/>
                <w:szCs w:val="18"/>
                <w:lang w:eastAsia="es-CO"/>
              </w:rPr>
              <w:t>SEMANA</w:t>
            </w:r>
          </w:p>
        </w:tc>
        <w:tc>
          <w:tcPr>
            <w:tcW w:w="897" w:type="dxa"/>
            <w:tcBorders>
              <w:top w:val="single" w:sz="8" w:space="0" w:color="auto"/>
              <w:left w:val="nil"/>
              <w:bottom w:val="single" w:sz="8" w:space="0" w:color="auto"/>
              <w:right w:val="single" w:sz="8" w:space="0" w:color="auto"/>
            </w:tcBorders>
            <w:vAlign w:val="center"/>
            <w:hideMark/>
          </w:tcPr>
          <w:p w14:paraId="4FD30CEA" w14:textId="77777777" w:rsidR="00CF7780" w:rsidRPr="00204B76" w:rsidRDefault="00CF7780" w:rsidP="00CF7780">
            <w:pPr>
              <w:jc w:val="center"/>
              <w:rPr>
                <w:rFonts w:cstheme="minorHAnsi"/>
                <w:b/>
                <w:bCs/>
                <w:color w:val="000000"/>
                <w:sz w:val="18"/>
                <w:szCs w:val="18"/>
                <w:lang w:val="es-CO" w:eastAsia="es-CO"/>
              </w:rPr>
            </w:pPr>
            <w:r w:rsidRPr="00204B76">
              <w:rPr>
                <w:rFonts w:cstheme="minorHAnsi"/>
                <w:b/>
                <w:bCs/>
                <w:color w:val="000000"/>
                <w:sz w:val="18"/>
                <w:szCs w:val="18"/>
                <w:lang w:eastAsia="es-CO"/>
              </w:rPr>
              <w:t>FECHA</w:t>
            </w:r>
          </w:p>
        </w:tc>
        <w:tc>
          <w:tcPr>
            <w:tcW w:w="3254" w:type="dxa"/>
            <w:tcBorders>
              <w:top w:val="single" w:sz="8" w:space="0" w:color="auto"/>
              <w:left w:val="nil"/>
              <w:bottom w:val="single" w:sz="8" w:space="0" w:color="auto"/>
              <w:right w:val="single" w:sz="8" w:space="0" w:color="auto"/>
            </w:tcBorders>
            <w:vAlign w:val="center"/>
            <w:hideMark/>
          </w:tcPr>
          <w:p w14:paraId="6EA34A24" w14:textId="77777777" w:rsidR="00CF7780" w:rsidRPr="00204B76" w:rsidRDefault="00CF7780" w:rsidP="00CF7780">
            <w:pPr>
              <w:jc w:val="center"/>
              <w:rPr>
                <w:rFonts w:cstheme="minorHAnsi"/>
                <w:b/>
                <w:bCs/>
                <w:color w:val="000000"/>
                <w:sz w:val="18"/>
                <w:szCs w:val="18"/>
                <w:lang w:val="es-CO" w:eastAsia="es-CO"/>
              </w:rPr>
            </w:pPr>
            <w:r w:rsidRPr="00204B76">
              <w:rPr>
                <w:rFonts w:cstheme="minorHAnsi"/>
                <w:b/>
                <w:bCs/>
                <w:color w:val="000000"/>
                <w:sz w:val="18"/>
                <w:szCs w:val="18"/>
                <w:lang w:eastAsia="es-CO"/>
              </w:rPr>
              <w:t>TEMA</w:t>
            </w:r>
          </w:p>
        </w:tc>
        <w:tc>
          <w:tcPr>
            <w:tcW w:w="2632" w:type="dxa"/>
            <w:tcBorders>
              <w:top w:val="single" w:sz="8" w:space="0" w:color="auto"/>
              <w:left w:val="nil"/>
              <w:bottom w:val="single" w:sz="8" w:space="0" w:color="auto"/>
              <w:right w:val="single" w:sz="8" w:space="0" w:color="auto"/>
            </w:tcBorders>
            <w:vAlign w:val="center"/>
            <w:hideMark/>
          </w:tcPr>
          <w:p w14:paraId="09603ED1" w14:textId="77777777" w:rsidR="00CF7780" w:rsidRPr="00204B76" w:rsidRDefault="00CF7780" w:rsidP="00CF7780">
            <w:pPr>
              <w:jc w:val="center"/>
              <w:rPr>
                <w:rFonts w:cstheme="minorHAnsi"/>
                <w:b/>
                <w:bCs/>
                <w:color w:val="000000"/>
                <w:sz w:val="18"/>
                <w:szCs w:val="18"/>
                <w:lang w:val="es-CO" w:eastAsia="es-CO"/>
              </w:rPr>
            </w:pPr>
            <w:r w:rsidRPr="00204B76">
              <w:rPr>
                <w:rFonts w:cstheme="minorHAnsi"/>
                <w:b/>
                <w:bCs/>
                <w:color w:val="000000"/>
                <w:sz w:val="18"/>
                <w:szCs w:val="18"/>
                <w:lang w:val="es-ES_tradnl" w:eastAsia="es-CO"/>
              </w:rPr>
              <w:t>REFERENCIAS BIBLIOGRÁFICAS</w:t>
            </w:r>
          </w:p>
        </w:tc>
      </w:tr>
      <w:tr w:rsidR="00204B76" w:rsidRPr="00204B76" w14:paraId="5328AD70" w14:textId="77777777" w:rsidTr="00204B76">
        <w:trPr>
          <w:trHeight w:val="1220"/>
        </w:trPr>
        <w:tc>
          <w:tcPr>
            <w:tcW w:w="897" w:type="dxa"/>
            <w:vMerge w:val="restart"/>
            <w:tcBorders>
              <w:top w:val="nil"/>
              <w:left w:val="single" w:sz="8" w:space="0" w:color="auto"/>
              <w:bottom w:val="nil"/>
              <w:right w:val="single" w:sz="8" w:space="0" w:color="auto"/>
            </w:tcBorders>
            <w:vAlign w:val="center"/>
            <w:hideMark/>
          </w:tcPr>
          <w:p w14:paraId="30B5AE81" w14:textId="77777777" w:rsidR="00204B76" w:rsidRPr="00204B76" w:rsidRDefault="00204B76" w:rsidP="00CF7780">
            <w:pPr>
              <w:jc w:val="center"/>
              <w:rPr>
                <w:rFonts w:cstheme="minorHAnsi"/>
                <w:color w:val="000000"/>
                <w:lang w:val="es-CO" w:eastAsia="es-CO"/>
              </w:rPr>
            </w:pPr>
            <w:r w:rsidRPr="00204B76">
              <w:rPr>
                <w:rFonts w:cstheme="minorHAnsi"/>
                <w:color w:val="000000"/>
                <w:lang w:eastAsia="es-CO"/>
              </w:rPr>
              <w:t>1</w:t>
            </w:r>
          </w:p>
        </w:tc>
        <w:tc>
          <w:tcPr>
            <w:tcW w:w="899" w:type="dxa"/>
            <w:vMerge w:val="restart"/>
            <w:tcBorders>
              <w:top w:val="nil"/>
              <w:left w:val="single" w:sz="8" w:space="0" w:color="auto"/>
              <w:bottom w:val="nil"/>
              <w:right w:val="single" w:sz="8" w:space="0" w:color="auto"/>
            </w:tcBorders>
            <w:textDirection w:val="btLr"/>
            <w:vAlign w:val="center"/>
            <w:hideMark/>
          </w:tcPr>
          <w:p w14:paraId="44F44CE0" w14:textId="77777777" w:rsidR="00204B76" w:rsidRPr="00204B76" w:rsidRDefault="00204B76" w:rsidP="00CF7780">
            <w:pPr>
              <w:jc w:val="center"/>
              <w:rPr>
                <w:rFonts w:cstheme="minorHAnsi"/>
                <w:b/>
                <w:bCs/>
                <w:color w:val="000000"/>
                <w:lang w:val="es-CO" w:eastAsia="es-CO"/>
              </w:rPr>
            </w:pPr>
            <w:r w:rsidRPr="00204B76">
              <w:rPr>
                <w:rFonts w:eastAsia="MS Mincho" w:cstheme="minorHAnsi"/>
                <w:b/>
                <w:bCs/>
                <w:color w:val="000000"/>
                <w:lang w:eastAsia="es-CO"/>
              </w:rPr>
              <w:t>Fundamentos Teóricos del Mercadeo</w:t>
            </w:r>
            <w:r w:rsidRPr="00204B76">
              <w:rPr>
                <w:rFonts w:eastAsia="MS Mincho" w:cstheme="minorHAnsi"/>
                <w:b/>
                <w:bCs/>
                <w:color w:val="000000"/>
                <w:lang w:eastAsia="es-CO"/>
              </w:rPr>
              <w:br/>
              <w:t>RA 1</w:t>
            </w:r>
          </w:p>
        </w:tc>
        <w:tc>
          <w:tcPr>
            <w:tcW w:w="897" w:type="dxa"/>
            <w:tcBorders>
              <w:top w:val="nil"/>
              <w:left w:val="nil"/>
              <w:bottom w:val="single" w:sz="8" w:space="0" w:color="auto"/>
              <w:right w:val="single" w:sz="8" w:space="0" w:color="auto"/>
            </w:tcBorders>
            <w:vAlign w:val="center"/>
            <w:hideMark/>
          </w:tcPr>
          <w:p w14:paraId="6B360830" w14:textId="77777777" w:rsidR="00204B76" w:rsidRPr="00204B76" w:rsidRDefault="00204B76" w:rsidP="00CF7780">
            <w:pPr>
              <w:jc w:val="center"/>
              <w:rPr>
                <w:rFonts w:cstheme="minorHAnsi"/>
                <w:color w:val="000000"/>
                <w:lang w:val="es-CO" w:eastAsia="es-CO"/>
              </w:rPr>
            </w:pPr>
            <w:r w:rsidRPr="00204B76">
              <w:rPr>
                <w:rFonts w:cstheme="minorHAnsi"/>
                <w:color w:val="000000"/>
                <w:lang w:eastAsia="es-CO"/>
              </w:rPr>
              <w:t>1</w:t>
            </w:r>
          </w:p>
        </w:tc>
        <w:tc>
          <w:tcPr>
            <w:tcW w:w="897" w:type="dxa"/>
            <w:tcBorders>
              <w:top w:val="nil"/>
              <w:left w:val="nil"/>
              <w:bottom w:val="single" w:sz="8" w:space="0" w:color="auto"/>
              <w:right w:val="single" w:sz="8" w:space="0" w:color="auto"/>
            </w:tcBorders>
            <w:vAlign w:val="center"/>
            <w:hideMark/>
          </w:tcPr>
          <w:p w14:paraId="12E4F8F9" w14:textId="77777777" w:rsidR="00204B76" w:rsidRPr="00204B76" w:rsidRDefault="00204B76" w:rsidP="00CF7780">
            <w:pPr>
              <w:jc w:val="cente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753032B5" w14:textId="77777777" w:rsidR="00204B76" w:rsidRPr="00204B76" w:rsidRDefault="00204B76" w:rsidP="0066213E">
            <w:pPr>
              <w:rPr>
                <w:rFonts w:cstheme="minorHAnsi"/>
                <w:color w:val="000000"/>
                <w:lang w:val="es-CO" w:eastAsia="es-CO"/>
              </w:rPr>
            </w:pPr>
            <w:r w:rsidRPr="00204B76">
              <w:rPr>
                <w:rFonts w:cstheme="minorHAnsi"/>
                <w:color w:val="000000"/>
                <w:lang w:eastAsia="es-CO"/>
              </w:rPr>
              <w:t>Concepto y definiciones del mercadeo (AMA, Kotler), Evolución: del marketing transaccional al relacional y digital, Enfoques: producción, ventas, marketing, social y holístico</w:t>
            </w:r>
          </w:p>
        </w:tc>
        <w:tc>
          <w:tcPr>
            <w:tcW w:w="2632" w:type="dxa"/>
            <w:vMerge w:val="restart"/>
            <w:tcBorders>
              <w:top w:val="nil"/>
              <w:left w:val="nil"/>
              <w:right w:val="single" w:sz="8" w:space="0" w:color="auto"/>
            </w:tcBorders>
            <w:vAlign w:val="center"/>
            <w:hideMark/>
          </w:tcPr>
          <w:p w14:paraId="675C7D71" w14:textId="77777777" w:rsidR="00204B76" w:rsidRPr="00204B76" w:rsidRDefault="00204B76" w:rsidP="00CF7780">
            <w:pPr>
              <w:jc w:val="both"/>
              <w:rPr>
                <w:rFonts w:cstheme="minorHAnsi"/>
                <w:sz w:val="22"/>
                <w:lang w:val="en-US"/>
              </w:rPr>
            </w:pPr>
            <w:r w:rsidRPr="00204B76">
              <w:rPr>
                <w:rFonts w:cstheme="minorHAnsi"/>
                <w:color w:val="000000"/>
                <w:lang w:val="es-CO" w:eastAsia="es-CO"/>
              </w:rPr>
              <w:t> </w:t>
            </w:r>
            <w:r w:rsidRPr="00204B76">
              <w:rPr>
                <w:rFonts w:cstheme="minorHAnsi"/>
                <w:sz w:val="22"/>
                <w:lang w:val="en-US"/>
              </w:rPr>
              <w:t xml:space="preserve">Philip Kotler y Gary Armstrong </w:t>
            </w:r>
          </w:p>
          <w:p w14:paraId="150A98D2" w14:textId="77777777" w:rsidR="00204B76" w:rsidRPr="00204B76" w:rsidRDefault="00204B76" w:rsidP="00CF7780">
            <w:pPr>
              <w:jc w:val="both"/>
              <w:rPr>
                <w:rFonts w:cstheme="minorHAnsi"/>
                <w:sz w:val="22"/>
                <w:lang w:val="en-US"/>
              </w:rPr>
            </w:pPr>
          </w:p>
          <w:p w14:paraId="31AFDB0C" w14:textId="62453B8E" w:rsidR="00204B76" w:rsidRPr="0066213E" w:rsidRDefault="00204B76" w:rsidP="00CF7780">
            <w:pPr>
              <w:jc w:val="both"/>
              <w:rPr>
                <w:rFonts w:cstheme="minorHAnsi"/>
                <w:sz w:val="22"/>
                <w:lang w:val="en-US"/>
              </w:rPr>
            </w:pPr>
            <w:r w:rsidRPr="00204B76">
              <w:rPr>
                <w:rFonts w:cstheme="minorHAnsi"/>
                <w:sz w:val="22"/>
                <w:lang w:val="en-US"/>
              </w:rPr>
              <w:t xml:space="preserve">Kotler, P., y Armstrong, G. (2015). </w:t>
            </w:r>
            <w:r w:rsidRPr="00204B76">
              <w:rPr>
                <w:rFonts w:cstheme="minorHAnsi"/>
                <w:i/>
                <w:iCs/>
                <w:sz w:val="22"/>
              </w:rPr>
              <w:t>Fundamentos de Marketing</w:t>
            </w:r>
            <w:r w:rsidRPr="00204B76">
              <w:rPr>
                <w:rFonts w:cstheme="minorHAnsi"/>
                <w:sz w:val="22"/>
              </w:rPr>
              <w:t xml:space="preserve"> (11ª ed.). </w:t>
            </w:r>
            <w:r w:rsidRPr="0066213E">
              <w:rPr>
                <w:rFonts w:cstheme="minorHAnsi"/>
                <w:sz w:val="22"/>
                <w:lang w:val="en-US"/>
              </w:rPr>
              <w:t>Prentice Hall.</w:t>
            </w:r>
          </w:p>
          <w:p w14:paraId="130F363F" w14:textId="4EA9F326" w:rsidR="00204B76" w:rsidRPr="0066213E" w:rsidRDefault="00204B76" w:rsidP="00CF7780">
            <w:pPr>
              <w:jc w:val="both"/>
              <w:rPr>
                <w:rFonts w:cstheme="minorHAnsi"/>
                <w:color w:val="000000"/>
                <w:sz w:val="22"/>
                <w:lang w:val="en-US"/>
              </w:rPr>
            </w:pPr>
          </w:p>
          <w:p w14:paraId="68E1D6EA" w14:textId="3AFEAE3E" w:rsidR="00CC1515" w:rsidRPr="0066213E" w:rsidRDefault="00CC1515" w:rsidP="00CF7780">
            <w:pPr>
              <w:jc w:val="both"/>
              <w:rPr>
                <w:rFonts w:cstheme="minorHAnsi"/>
                <w:color w:val="000000"/>
                <w:sz w:val="22"/>
                <w:lang w:val="en-US"/>
              </w:rPr>
            </w:pPr>
            <w:r w:rsidRPr="00BE390E">
              <w:rPr>
                <w:sz w:val="22"/>
                <w:szCs w:val="22"/>
                <w:lang w:val="en-US"/>
              </w:rPr>
              <w:t>Armstrong, G.</w:t>
            </w:r>
            <w:proofErr w:type="gramStart"/>
            <w:r w:rsidRPr="00BE390E">
              <w:rPr>
                <w:sz w:val="22"/>
                <w:szCs w:val="22"/>
                <w:lang w:val="en-US"/>
              </w:rPr>
              <w:t>, y</w:t>
            </w:r>
            <w:proofErr w:type="gramEnd"/>
            <w:r w:rsidRPr="00BE390E">
              <w:rPr>
                <w:sz w:val="22"/>
                <w:szCs w:val="22"/>
                <w:lang w:val="en-US"/>
              </w:rPr>
              <w:t xml:space="preserve"> Kotler, P. (2012). </w:t>
            </w:r>
            <w:proofErr w:type="spellStart"/>
            <w:r w:rsidRPr="0066213E">
              <w:rPr>
                <w:i/>
                <w:iCs/>
                <w:sz w:val="22"/>
                <w:szCs w:val="22"/>
                <w:lang w:val="en-US"/>
              </w:rPr>
              <w:t>Principios</w:t>
            </w:r>
            <w:proofErr w:type="spellEnd"/>
            <w:r w:rsidRPr="0066213E">
              <w:rPr>
                <w:i/>
                <w:iCs/>
                <w:sz w:val="22"/>
                <w:szCs w:val="22"/>
                <w:lang w:val="en-US"/>
              </w:rPr>
              <w:t xml:space="preserve"> de Marketing</w:t>
            </w:r>
            <w:r w:rsidRPr="0066213E">
              <w:rPr>
                <w:sz w:val="22"/>
                <w:szCs w:val="22"/>
                <w:lang w:val="en-US"/>
              </w:rPr>
              <w:t xml:space="preserve"> (12ª ed.). Pearson.</w:t>
            </w:r>
          </w:p>
          <w:p w14:paraId="3A01FC4A" w14:textId="5689FF6B" w:rsidR="00204B76" w:rsidRPr="00204B76" w:rsidRDefault="00204B76" w:rsidP="00204B76">
            <w:pPr>
              <w:jc w:val="center"/>
              <w:rPr>
                <w:rFonts w:cstheme="minorHAnsi"/>
                <w:b/>
                <w:bCs/>
                <w:color w:val="000000"/>
                <w:sz w:val="22"/>
              </w:rPr>
            </w:pPr>
            <w:r w:rsidRPr="00204B76">
              <w:rPr>
                <w:rFonts w:cstheme="minorHAnsi"/>
                <w:b/>
                <w:bCs/>
                <w:color w:val="000000"/>
                <w:sz w:val="22"/>
              </w:rPr>
              <w:t>Fuente</w:t>
            </w:r>
          </w:p>
          <w:p w14:paraId="07187F1F" w14:textId="51D1742B" w:rsidR="00204B76" w:rsidRPr="00204B76" w:rsidRDefault="00204B76" w:rsidP="00204B76">
            <w:pPr>
              <w:jc w:val="center"/>
              <w:rPr>
                <w:rFonts w:cstheme="minorHAnsi"/>
                <w:color w:val="000000"/>
              </w:rPr>
            </w:pPr>
          </w:p>
          <w:p w14:paraId="6B628064" w14:textId="065A5B46" w:rsidR="00204B76" w:rsidRPr="00204B76" w:rsidRDefault="00204B76" w:rsidP="00204B76">
            <w:pPr>
              <w:jc w:val="center"/>
              <w:rPr>
                <w:rFonts w:cstheme="minorHAnsi"/>
                <w:color w:val="000000"/>
                <w:lang w:val="es-CO" w:eastAsia="es-CO"/>
              </w:rPr>
            </w:pPr>
            <w:r w:rsidRPr="00204B76">
              <w:rPr>
                <w:rFonts w:cstheme="minorHAnsi"/>
                <w:sz w:val="22"/>
                <w:szCs w:val="22"/>
              </w:rPr>
              <w:t>Biblioteca de la Universidad del Pacífico</w:t>
            </w:r>
          </w:p>
          <w:p w14:paraId="42733114" w14:textId="77777777" w:rsidR="00204B76" w:rsidRPr="00204B76" w:rsidRDefault="00204B76" w:rsidP="00CF7780">
            <w:pPr>
              <w:jc w:val="center"/>
              <w:rPr>
                <w:rFonts w:cstheme="minorHAnsi"/>
                <w:b/>
                <w:bCs/>
                <w:color w:val="000000"/>
                <w:lang w:val="es-CO" w:eastAsia="es-CO"/>
              </w:rPr>
            </w:pPr>
            <w:r w:rsidRPr="00204B76">
              <w:rPr>
                <w:rFonts w:cstheme="minorHAnsi"/>
                <w:b/>
                <w:bCs/>
                <w:color w:val="000000"/>
                <w:lang w:val="es-CO" w:eastAsia="es-CO"/>
              </w:rPr>
              <w:t> </w:t>
            </w:r>
          </w:p>
          <w:p w14:paraId="582E9E50" w14:textId="77777777" w:rsidR="00204B76" w:rsidRPr="00204B76" w:rsidRDefault="00204B76" w:rsidP="00CF7780">
            <w:pPr>
              <w:jc w:val="center"/>
              <w:rPr>
                <w:rFonts w:cstheme="minorHAnsi"/>
                <w:color w:val="000000"/>
                <w:lang w:val="es-CO" w:eastAsia="es-CO"/>
              </w:rPr>
            </w:pPr>
            <w:r w:rsidRPr="00204B76">
              <w:rPr>
                <w:rFonts w:cstheme="minorHAnsi"/>
                <w:color w:val="000000"/>
                <w:lang w:val="es-CO" w:eastAsia="es-CO"/>
              </w:rPr>
              <w:t> </w:t>
            </w:r>
          </w:p>
          <w:p w14:paraId="55164A2E" w14:textId="0F7C38EF" w:rsidR="00204B76" w:rsidRPr="00204B76" w:rsidRDefault="00204B76" w:rsidP="00CF7780">
            <w:pPr>
              <w:jc w:val="both"/>
              <w:rPr>
                <w:rFonts w:cstheme="minorHAnsi"/>
                <w:color w:val="000000"/>
                <w:lang w:val="es-CO" w:eastAsia="es-CO"/>
              </w:rPr>
            </w:pPr>
            <w:r w:rsidRPr="00204B76">
              <w:rPr>
                <w:rFonts w:cstheme="minorHAnsi"/>
                <w:color w:val="000000"/>
                <w:lang w:val="es-CO" w:eastAsia="es-CO"/>
              </w:rPr>
              <w:t> </w:t>
            </w:r>
          </w:p>
        </w:tc>
      </w:tr>
      <w:tr w:rsidR="00204B76" w:rsidRPr="00204B76" w14:paraId="7FD90ABE" w14:textId="77777777" w:rsidTr="00204B76">
        <w:trPr>
          <w:trHeight w:val="1508"/>
        </w:trPr>
        <w:tc>
          <w:tcPr>
            <w:tcW w:w="897" w:type="dxa"/>
            <w:vMerge/>
            <w:tcBorders>
              <w:top w:val="nil"/>
              <w:left w:val="single" w:sz="8" w:space="0" w:color="auto"/>
              <w:bottom w:val="nil"/>
              <w:right w:val="single" w:sz="8" w:space="0" w:color="auto"/>
            </w:tcBorders>
            <w:vAlign w:val="center"/>
            <w:hideMark/>
          </w:tcPr>
          <w:p w14:paraId="5A927CA6" w14:textId="77777777" w:rsidR="00204B76" w:rsidRPr="00204B76" w:rsidRDefault="00204B76" w:rsidP="00CF7780">
            <w:pPr>
              <w:rPr>
                <w:rFonts w:cstheme="minorHAnsi"/>
                <w:color w:val="000000"/>
                <w:lang w:val="es-CO" w:eastAsia="es-CO"/>
              </w:rPr>
            </w:pPr>
          </w:p>
        </w:tc>
        <w:tc>
          <w:tcPr>
            <w:tcW w:w="899" w:type="dxa"/>
            <w:vMerge/>
            <w:tcBorders>
              <w:top w:val="nil"/>
              <w:left w:val="single" w:sz="8" w:space="0" w:color="auto"/>
              <w:bottom w:val="nil"/>
              <w:right w:val="single" w:sz="8" w:space="0" w:color="auto"/>
            </w:tcBorders>
            <w:vAlign w:val="center"/>
            <w:hideMark/>
          </w:tcPr>
          <w:p w14:paraId="40C4D9C6" w14:textId="77777777" w:rsidR="00204B76" w:rsidRPr="00204B76" w:rsidRDefault="00204B76" w:rsidP="00CF7780">
            <w:pPr>
              <w:rPr>
                <w:rFonts w:cstheme="minorHAnsi"/>
                <w:b/>
                <w:bCs/>
                <w:color w:val="000000"/>
                <w:lang w:val="es-CO" w:eastAsia="es-CO"/>
              </w:rPr>
            </w:pPr>
          </w:p>
        </w:tc>
        <w:tc>
          <w:tcPr>
            <w:tcW w:w="897" w:type="dxa"/>
            <w:tcBorders>
              <w:top w:val="nil"/>
              <w:left w:val="nil"/>
              <w:bottom w:val="single" w:sz="8" w:space="0" w:color="auto"/>
              <w:right w:val="single" w:sz="8" w:space="0" w:color="auto"/>
            </w:tcBorders>
            <w:vAlign w:val="center"/>
            <w:hideMark/>
          </w:tcPr>
          <w:p w14:paraId="5AE3693B" w14:textId="77777777" w:rsidR="00204B76" w:rsidRPr="00204B76" w:rsidRDefault="00204B76" w:rsidP="00CF7780">
            <w:pPr>
              <w:jc w:val="center"/>
              <w:rPr>
                <w:rFonts w:cstheme="minorHAnsi"/>
                <w:color w:val="000000"/>
                <w:lang w:val="es-CO" w:eastAsia="es-CO"/>
              </w:rPr>
            </w:pPr>
            <w:r w:rsidRPr="00204B76">
              <w:rPr>
                <w:rFonts w:cstheme="minorHAnsi"/>
                <w:color w:val="000000"/>
                <w:lang w:eastAsia="es-CO"/>
              </w:rPr>
              <w:t>2</w:t>
            </w:r>
          </w:p>
        </w:tc>
        <w:tc>
          <w:tcPr>
            <w:tcW w:w="897" w:type="dxa"/>
            <w:tcBorders>
              <w:top w:val="nil"/>
              <w:left w:val="nil"/>
              <w:bottom w:val="single" w:sz="8" w:space="0" w:color="auto"/>
              <w:right w:val="single" w:sz="8" w:space="0" w:color="auto"/>
            </w:tcBorders>
            <w:vAlign w:val="center"/>
            <w:hideMark/>
          </w:tcPr>
          <w:p w14:paraId="6148D047" w14:textId="77777777" w:rsidR="00204B76" w:rsidRPr="00204B76" w:rsidRDefault="00204B76" w:rsidP="00CF7780">
            <w:pPr>
              <w:jc w:val="cente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416B1773" w14:textId="77777777" w:rsidR="00204B76" w:rsidRPr="00204B76" w:rsidRDefault="00204B76" w:rsidP="0066213E">
            <w:pPr>
              <w:rPr>
                <w:rFonts w:cstheme="minorHAnsi"/>
                <w:color w:val="000000"/>
                <w:lang w:val="es-CO" w:eastAsia="es-CO"/>
              </w:rPr>
            </w:pPr>
            <w:r w:rsidRPr="00204B76">
              <w:rPr>
                <w:rFonts w:cstheme="minorHAnsi"/>
                <w:color w:val="000000"/>
                <w:lang w:val="es-CO" w:eastAsia="es-CO"/>
              </w:rPr>
              <w:t>El mercadeo en el contexto de los negocios internacionales, Microentorno: empresa, proveedores, intermediarios, clientes y competencia, Macroentorno: factores PESTEL aplicados al mercadeo.</w:t>
            </w:r>
          </w:p>
        </w:tc>
        <w:tc>
          <w:tcPr>
            <w:tcW w:w="2632" w:type="dxa"/>
            <w:vMerge/>
            <w:tcBorders>
              <w:left w:val="nil"/>
              <w:right w:val="single" w:sz="8" w:space="0" w:color="auto"/>
            </w:tcBorders>
            <w:vAlign w:val="center"/>
            <w:hideMark/>
          </w:tcPr>
          <w:p w14:paraId="446F6095" w14:textId="0B78BB23" w:rsidR="00204B76" w:rsidRPr="00204B76" w:rsidRDefault="00204B76" w:rsidP="00CF7780">
            <w:pPr>
              <w:jc w:val="both"/>
              <w:rPr>
                <w:rFonts w:cstheme="minorHAnsi"/>
                <w:b/>
                <w:bCs/>
                <w:color w:val="000000"/>
                <w:lang w:val="es-CO" w:eastAsia="es-CO"/>
              </w:rPr>
            </w:pPr>
          </w:p>
        </w:tc>
      </w:tr>
      <w:tr w:rsidR="00204B76" w:rsidRPr="00204B76" w14:paraId="21187BDB" w14:textId="77777777" w:rsidTr="00204B76">
        <w:trPr>
          <w:trHeight w:val="967"/>
        </w:trPr>
        <w:tc>
          <w:tcPr>
            <w:tcW w:w="897" w:type="dxa"/>
            <w:vMerge/>
            <w:tcBorders>
              <w:top w:val="nil"/>
              <w:left w:val="single" w:sz="8" w:space="0" w:color="auto"/>
              <w:bottom w:val="nil"/>
              <w:right w:val="single" w:sz="8" w:space="0" w:color="auto"/>
            </w:tcBorders>
            <w:vAlign w:val="center"/>
            <w:hideMark/>
          </w:tcPr>
          <w:p w14:paraId="447E1A54" w14:textId="77777777" w:rsidR="00204B76" w:rsidRPr="00204B76" w:rsidRDefault="00204B76" w:rsidP="00CF7780">
            <w:pPr>
              <w:rPr>
                <w:rFonts w:cstheme="minorHAnsi"/>
                <w:color w:val="000000"/>
                <w:lang w:val="es-CO" w:eastAsia="es-CO"/>
              </w:rPr>
            </w:pPr>
          </w:p>
        </w:tc>
        <w:tc>
          <w:tcPr>
            <w:tcW w:w="899" w:type="dxa"/>
            <w:vMerge/>
            <w:tcBorders>
              <w:top w:val="nil"/>
              <w:left w:val="single" w:sz="8" w:space="0" w:color="auto"/>
              <w:bottom w:val="nil"/>
              <w:right w:val="single" w:sz="8" w:space="0" w:color="auto"/>
            </w:tcBorders>
            <w:vAlign w:val="center"/>
            <w:hideMark/>
          </w:tcPr>
          <w:p w14:paraId="34C4D35F" w14:textId="77777777" w:rsidR="00204B76" w:rsidRPr="00204B76" w:rsidRDefault="00204B76" w:rsidP="00CF7780">
            <w:pPr>
              <w:rPr>
                <w:rFonts w:cstheme="minorHAnsi"/>
                <w:b/>
                <w:bCs/>
                <w:color w:val="000000"/>
                <w:lang w:val="es-CO" w:eastAsia="es-CO"/>
              </w:rPr>
            </w:pPr>
          </w:p>
        </w:tc>
        <w:tc>
          <w:tcPr>
            <w:tcW w:w="897" w:type="dxa"/>
            <w:tcBorders>
              <w:top w:val="nil"/>
              <w:left w:val="nil"/>
              <w:bottom w:val="nil"/>
              <w:right w:val="single" w:sz="8" w:space="0" w:color="auto"/>
            </w:tcBorders>
            <w:vAlign w:val="center"/>
            <w:hideMark/>
          </w:tcPr>
          <w:p w14:paraId="7DEDA898" w14:textId="77777777" w:rsidR="00204B76" w:rsidRPr="00204B76" w:rsidRDefault="00204B76" w:rsidP="00CF7780">
            <w:pPr>
              <w:jc w:val="center"/>
              <w:rPr>
                <w:rFonts w:cstheme="minorHAnsi"/>
                <w:color w:val="000000"/>
                <w:lang w:val="es-CO" w:eastAsia="es-CO"/>
              </w:rPr>
            </w:pPr>
            <w:r w:rsidRPr="00204B76">
              <w:rPr>
                <w:rFonts w:cstheme="minorHAnsi"/>
                <w:color w:val="000000"/>
                <w:lang w:eastAsia="es-CO"/>
              </w:rPr>
              <w:t>3</w:t>
            </w:r>
          </w:p>
        </w:tc>
        <w:tc>
          <w:tcPr>
            <w:tcW w:w="897" w:type="dxa"/>
            <w:tcBorders>
              <w:top w:val="nil"/>
              <w:left w:val="nil"/>
              <w:bottom w:val="nil"/>
              <w:right w:val="single" w:sz="8" w:space="0" w:color="auto"/>
            </w:tcBorders>
            <w:vAlign w:val="center"/>
            <w:hideMark/>
          </w:tcPr>
          <w:p w14:paraId="2169BB31" w14:textId="77777777" w:rsidR="00204B76" w:rsidRPr="00204B76" w:rsidRDefault="00204B76" w:rsidP="00CF7780">
            <w:pPr>
              <w:jc w:val="cente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nil"/>
              <w:left w:val="nil"/>
              <w:bottom w:val="nil"/>
              <w:right w:val="single" w:sz="8" w:space="0" w:color="auto"/>
            </w:tcBorders>
            <w:vAlign w:val="center"/>
            <w:hideMark/>
          </w:tcPr>
          <w:p w14:paraId="703F16E6" w14:textId="77777777" w:rsidR="00204B76" w:rsidRPr="00204B76" w:rsidRDefault="00204B76" w:rsidP="0066213E">
            <w:pPr>
              <w:rPr>
                <w:rFonts w:cstheme="minorHAnsi"/>
                <w:color w:val="000000"/>
                <w:lang w:val="es-CO" w:eastAsia="es-CO"/>
              </w:rPr>
            </w:pPr>
            <w:r w:rsidRPr="00204B76">
              <w:rPr>
                <w:rFonts w:cstheme="minorHAnsi"/>
                <w:color w:val="000000"/>
                <w:lang w:val="es-CO" w:eastAsia="es-CO"/>
              </w:rPr>
              <w:t>Análisis de tendencias digitales y de sostenibilidad en el mercado, Definición, Proceso y tipos de investigación de mercados</w:t>
            </w:r>
          </w:p>
        </w:tc>
        <w:tc>
          <w:tcPr>
            <w:tcW w:w="2632" w:type="dxa"/>
            <w:vMerge/>
            <w:tcBorders>
              <w:left w:val="nil"/>
              <w:right w:val="single" w:sz="8" w:space="0" w:color="auto"/>
            </w:tcBorders>
            <w:vAlign w:val="center"/>
            <w:hideMark/>
          </w:tcPr>
          <w:p w14:paraId="3F5E5610" w14:textId="4D98ED23" w:rsidR="00204B76" w:rsidRPr="00204B76" w:rsidRDefault="00204B76" w:rsidP="00CF7780">
            <w:pPr>
              <w:jc w:val="both"/>
              <w:rPr>
                <w:rFonts w:cstheme="minorHAnsi"/>
                <w:color w:val="000000"/>
                <w:lang w:val="es-CO" w:eastAsia="es-CO"/>
              </w:rPr>
            </w:pPr>
          </w:p>
        </w:tc>
      </w:tr>
      <w:tr w:rsidR="00204B76" w:rsidRPr="00204B76" w14:paraId="28C0CEF4" w14:textId="77777777" w:rsidTr="00204B76">
        <w:trPr>
          <w:trHeight w:val="1002"/>
        </w:trPr>
        <w:tc>
          <w:tcPr>
            <w:tcW w:w="897" w:type="dxa"/>
            <w:vMerge/>
            <w:tcBorders>
              <w:top w:val="nil"/>
              <w:left w:val="single" w:sz="8" w:space="0" w:color="auto"/>
              <w:bottom w:val="nil"/>
              <w:right w:val="single" w:sz="8" w:space="0" w:color="auto"/>
            </w:tcBorders>
            <w:vAlign w:val="center"/>
            <w:hideMark/>
          </w:tcPr>
          <w:p w14:paraId="43544472" w14:textId="77777777" w:rsidR="00204B76" w:rsidRPr="00204B76" w:rsidRDefault="00204B76" w:rsidP="00CF7780">
            <w:pPr>
              <w:rPr>
                <w:rFonts w:cstheme="minorHAnsi"/>
                <w:color w:val="000000"/>
                <w:lang w:val="es-CO" w:eastAsia="es-CO"/>
              </w:rPr>
            </w:pPr>
          </w:p>
        </w:tc>
        <w:tc>
          <w:tcPr>
            <w:tcW w:w="899" w:type="dxa"/>
            <w:vMerge/>
            <w:tcBorders>
              <w:top w:val="nil"/>
              <w:left w:val="single" w:sz="8" w:space="0" w:color="auto"/>
              <w:bottom w:val="nil"/>
              <w:right w:val="single" w:sz="8" w:space="0" w:color="auto"/>
            </w:tcBorders>
            <w:vAlign w:val="center"/>
            <w:hideMark/>
          </w:tcPr>
          <w:p w14:paraId="12D2929F" w14:textId="77777777" w:rsidR="00204B76" w:rsidRPr="00204B76" w:rsidRDefault="00204B76" w:rsidP="00CF7780">
            <w:pPr>
              <w:rPr>
                <w:rFonts w:cstheme="minorHAnsi"/>
                <w:b/>
                <w:bCs/>
                <w:color w:val="000000"/>
                <w:lang w:val="es-CO" w:eastAsia="es-CO"/>
              </w:rPr>
            </w:pPr>
          </w:p>
        </w:tc>
        <w:tc>
          <w:tcPr>
            <w:tcW w:w="897" w:type="dxa"/>
            <w:tcBorders>
              <w:top w:val="single" w:sz="8" w:space="0" w:color="auto"/>
              <w:left w:val="nil"/>
              <w:bottom w:val="nil"/>
              <w:right w:val="single" w:sz="8" w:space="0" w:color="auto"/>
            </w:tcBorders>
            <w:vAlign w:val="center"/>
            <w:hideMark/>
          </w:tcPr>
          <w:p w14:paraId="334FA2FF" w14:textId="77777777" w:rsidR="00204B76" w:rsidRPr="00204B76" w:rsidRDefault="00204B76" w:rsidP="00CF7780">
            <w:pPr>
              <w:jc w:val="center"/>
              <w:rPr>
                <w:rFonts w:cstheme="minorHAnsi"/>
                <w:color w:val="000000"/>
                <w:lang w:val="es-CO" w:eastAsia="es-CO"/>
              </w:rPr>
            </w:pPr>
            <w:r w:rsidRPr="00204B76">
              <w:rPr>
                <w:rFonts w:cstheme="minorHAnsi"/>
                <w:color w:val="000000"/>
                <w:lang w:eastAsia="es-CO"/>
              </w:rPr>
              <w:t>4</w:t>
            </w:r>
          </w:p>
        </w:tc>
        <w:tc>
          <w:tcPr>
            <w:tcW w:w="897" w:type="dxa"/>
            <w:tcBorders>
              <w:top w:val="single" w:sz="8" w:space="0" w:color="auto"/>
              <w:left w:val="nil"/>
              <w:bottom w:val="nil"/>
              <w:right w:val="single" w:sz="8" w:space="0" w:color="auto"/>
            </w:tcBorders>
            <w:vAlign w:val="center"/>
            <w:hideMark/>
          </w:tcPr>
          <w:p w14:paraId="112CE42F" w14:textId="77777777" w:rsidR="00204B76" w:rsidRPr="00204B76" w:rsidRDefault="00204B76" w:rsidP="00CF7780">
            <w:pPr>
              <w:jc w:val="cente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single" w:sz="8" w:space="0" w:color="auto"/>
              <w:left w:val="nil"/>
              <w:bottom w:val="nil"/>
              <w:right w:val="single" w:sz="8" w:space="0" w:color="auto"/>
            </w:tcBorders>
            <w:vAlign w:val="center"/>
            <w:hideMark/>
          </w:tcPr>
          <w:p w14:paraId="023AA6DC" w14:textId="77777777" w:rsidR="00204B76" w:rsidRPr="00204B76" w:rsidRDefault="00204B76" w:rsidP="0066213E">
            <w:pPr>
              <w:rPr>
                <w:rFonts w:cstheme="minorHAnsi"/>
                <w:color w:val="000000"/>
                <w:lang w:val="es-CO" w:eastAsia="es-CO"/>
              </w:rPr>
            </w:pPr>
            <w:r w:rsidRPr="00204B76">
              <w:rPr>
                <w:rFonts w:cstheme="minorHAnsi"/>
                <w:color w:val="000000"/>
                <w:lang w:val="es-CO" w:eastAsia="es-CO"/>
              </w:rPr>
              <w:t>Diseño de la investigación de mercados, Herramientas digitales para la recopilación y análisis de datos de mercado</w:t>
            </w:r>
          </w:p>
        </w:tc>
        <w:tc>
          <w:tcPr>
            <w:tcW w:w="2632" w:type="dxa"/>
            <w:vMerge/>
            <w:tcBorders>
              <w:left w:val="nil"/>
              <w:bottom w:val="nil"/>
              <w:right w:val="single" w:sz="8" w:space="0" w:color="auto"/>
            </w:tcBorders>
            <w:vAlign w:val="center"/>
            <w:hideMark/>
          </w:tcPr>
          <w:p w14:paraId="1F1FF9D9" w14:textId="49FD405A" w:rsidR="00204B76" w:rsidRPr="00204B76" w:rsidRDefault="00204B76" w:rsidP="00CF7780">
            <w:pPr>
              <w:jc w:val="both"/>
              <w:rPr>
                <w:rFonts w:cstheme="minorHAnsi"/>
                <w:color w:val="000000"/>
                <w:lang w:val="es-CO" w:eastAsia="es-CO"/>
              </w:rPr>
            </w:pPr>
          </w:p>
        </w:tc>
      </w:tr>
      <w:tr w:rsidR="00CF7780" w:rsidRPr="00204B76" w14:paraId="361A7FC7" w14:textId="77777777" w:rsidTr="00204B76">
        <w:trPr>
          <w:trHeight w:val="472"/>
        </w:trPr>
        <w:tc>
          <w:tcPr>
            <w:tcW w:w="897" w:type="dxa"/>
            <w:vMerge/>
            <w:tcBorders>
              <w:top w:val="nil"/>
              <w:left w:val="single" w:sz="8" w:space="0" w:color="auto"/>
              <w:bottom w:val="nil"/>
              <w:right w:val="single" w:sz="8" w:space="0" w:color="auto"/>
            </w:tcBorders>
            <w:vAlign w:val="center"/>
            <w:hideMark/>
          </w:tcPr>
          <w:p w14:paraId="07D03E4F" w14:textId="77777777" w:rsidR="00CF7780" w:rsidRPr="00204B76" w:rsidRDefault="00CF7780" w:rsidP="00CF7780">
            <w:pPr>
              <w:rPr>
                <w:rFonts w:cstheme="minorHAnsi"/>
                <w:color w:val="000000"/>
                <w:lang w:val="es-CO" w:eastAsia="es-CO"/>
              </w:rPr>
            </w:pPr>
          </w:p>
        </w:tc>
        <w:tc>
          <w:tcPr>
            <w:tcW w:w="899" w:type="dxa"/>
            <w:vMerge/>
            <w:tcBorders>
              <w:top w:val="nil"/>
              <w:left w:val="single" w:sz="8" w:space="0" w:color="auto"/>
              <w:bottom w:val="nil"/>
              <w:right w:val="single" w:sz="8" w:space="0" w:color="auto"/>
            </w:tcBorders>
            <w:vAlign w:val="center"/>
            <w:hideMark/>
          </w:tcPr>
          <w:p w14:paraId="5AF3241B" w14:textId="77777777" w:rsidR="00CF7780" w:rsidRPr="00204B76" w:rsidRDefault="00CF7780" w:rsidP="00CF7780">
            <w:pPr>
              <w:rPr>
                <w:rFonts w:cstheme="minorHAnsi"/>
                <w:b/>
                <w:bCs/>
                <w:color w:val="000000"/>
                <w:lang w:val="es-CO" w:eastAsia="es-CO"/>
              </w:rPr>
            </w:pPr>
          </w:p>
        </w:tc>
        <w:tc>
          <w:tcPr>
            <w:tcW w:w="897" w:type="dxa"/>
            <w:tcBorders>
              <w:top w:val="single" w:sz="8" w:space="0" w:color="auto"/>
              <w:left w:val="nil"/>
              <w:bottom w:val="nil"/>
              <w:right w:val="single" w:sz="8" w:space="0" w:color="auto"/>
            </w:tcBorders>
            <w:shd w:val="clear" w:color="000000" w:fill="A6A6A6"/>
            <w:vAlign w:val="center"/>
            <w:hideMark/>
          </w:tcPr>
          <w:p w14:paraId="3CBCFD9F" w14:textId="77777777" w:rsidR="00CF7780" w:rsidRPr="00204B76" w:rsidRDefault="00CF7780" w:rsidP="00CF7780">
            <w:pPr>
              <w:jc w:val="center"/>
              <w:rPr>
                <w:rFonts w:cstheme="minorHAnsi"/>
                <w:b/>
                <w:bCs/>
                <w:color w:val="000000"/>
                <w:lang w:val="es-CO" w:eastAsia="es-CO"/>
              </w:rPr>
            </w:pPr>
            <w:r w:rsidRPr="00204B76">
              <w:rPr>
                <w:rFonts w:cstheme="minorHAnsi"/>
                <w:b/>
                <w:bCs/>
                <w:szCs w:val="22"/>
                <w:lang w:val="es-CO" w:eastAsia="es-CO"/>
              </w:rPr>
              <w:t>5</w:t>
            </w:r>
          </w:p>
        </w:tc>
        <w:tc>
          <w:tcPr>
            <w:tcW w:w="897" w:type="dxa"/>
            <w:tcBorders>
              <w:top w:val="single" w:sz="8" w:space="0" w:color="auto"/>
              <w:left w:val="nil"/>
              <w:bottom w:val="nil"/>
              <w:right w:val="single" w:sz="8" w:space="0" w:color="auto"/>
            </w:tcBorders>
            <w:shd w:val="clear" w:color="000000" w:fill="A6A6A6"/>
            <w:vAlign w:val="center"/>
            <w:hideMark/>
          </w:tcPr>
          <w:p w14:paraId="395A801F" w14:textId="77777777" w:rsidR="00CF7780" w:rsidRPr="00204B76" w:rsidRDefault="00CF7780" w:rsidP="00CF7780">
            <w:pP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single" w:sz="8" w:space="0" w:color="auto"/>
              <w:left w:val="nil"/>
              <w:bottom w:val="nil"/>
              <w:right w:val="single" w:sz="8" w:space="0" w:color="auto"/>
            </w:tcBorders>
            <w:shd w:val="clear" w:color="000000" w:fill="A6A6A6"/>
            <w:vAlign w:val="center"/>
            <w:hideMark/>
          </w:tcPr>
          <w:p w14:paraId="5FF20A6A" w14:textId="77777777" w:rsidR="00CF7780" w:rsidRPr="00204B76" w:rsidRDefault="00CF7780" w:rsidP="00CF7780">
            <w:pPr>
              <w:jc w:val="center"/>
              <w:rPr>
                <w:rFonts w:cstheme="minorHAnsi"/>
                <w:b/>
                <w:bCs/>
                <w:color w:val="000000"/>
                <w:u w:val="single"/>
                <w:lang w:val="es-CO" w:eastAsia="es-CO"/>
              </w:rPr>
            </w:pPr>
            <w:r w:rsidRPr="00204B76">
              <w:rPr>
                <w:rFonts w:cstheme="minorHAnsi"/>
                <w:b/>
                <w:bCs/>
                <w:u w:val="single"/>
                <w:lang w:eastAsia="es-CO"/>
              </w:rPr>
              <w:t>Examen Corte 1</w:t>
            </w:r>
          </w:p>
        </w:tc>
        <w:tc>
          <w:tcPr>
            <w:tcW w:w="2632" w:type="dxa"/>
            <w:tcBorders>
              <w:top w:val="single" w:sz="8" w:space="0" w:color="auto"/>
              <w:left w:val="nil"/>
              <w:bottom w:val="nil"/>
              <w:right w:val="single" w:sz="8" w:space="0" w:color="auto"/>
            </w:tcBorders>
            <w:shd w:val="clear" w:color="000000" w:fill="A6A6A6"/>
            <w:vAlign w:val="center"/>
            <w:hideMark/>
          </w:tcPr>
          <w:p w14:paraId="63866696" w14:textId="77777777" w:rsidR="00CF7780" w:rsidRPr="00204B76" w:rsidRDefault="00CF7780" w:rsidP="00CF7780">
            <w:pPr>
              <w:jc w:val="center"/>
              <w:rPr>
                <w:rFonts w:cstheme="minorHAnsi"/>
                <w:b/>
                <w:bCs/>
                <w:color w:val="000000"/>
                <w:lang w:val="es-CO" w:eastAsia="es-CO"/>
              </w:rPr>
            </w:pPr>
            <w:r w:rsidRPr="00204B76">
              <w:rPr>
                <w:rFonts w:cstheme="minorHAnsi"/>
                <w:b/>
                <w:bCs/>
                <w:lang w:eastAsia="es-CO"/>
              </w:rPr>
              <w:t>Prueba Objetivo</w:t>
            </w:r>
          </w:p>
        </w:tc>
      </w:tr>
      <w:tr w:rsidR="00CF7780" w:rsidRPr="0066213E" w14:paraId="7102F028" w14:textId="77777777" w:rsidTr="00204B76">
        <w:trPr>
          <w:trHeight w:val="1117"/>
        </w:trPr>
        <w:tc>
          <w:tcPr>
            <w:tcW w:w="897" w:type="dxa"/>
            <w:vMerge w:val="restart"/>
            <w:tcBorders>
              <w:top w:val="single" w:sz="8" w:space="0" w:color="auto"/>
              <w:left w:val="single" w:sz="8" w:space="0" w:color="auto"/>
              <w:bottom w:val="single" w:sz="8" w:space="0" w:color="000000"/>
              <w:right w:val="single" w:sz="8" w:space="0" w:color="auto"/>
            </w:tcBorders>
            <w:vAlign w:val="center"/>
            <w:hideMark/>
          </w:tcPr>
          <w:p w14:paraId="31A4D5BA" w14:textId="77777777" w:rsidR="00CF7780" w:rsidRPr="00204B76" w:rsidRDefault="00CF7780" w:rsidP="00CF7780">
            <w:pPr>
              <w:jc w:val="center"/>
              <w:rPr>
                <w:rFonts w:cstheme="minorHAnsi"/>
                <w:color w:val="000000"/>
                <w:lang w:val="es-CO" w:eastAsia="es-CO"/>
              </w:rPr>
            </w:pPr>
            <w:r w:rsidRPr="00204B76">
              <w:rPr>
                <w:rFonts w:cstheme="minorHAnsi"/>
                <w:color w:val="000000"/>
                <w:lang w:eastAsia="es-CO"/>
              </w:rPr>
              <w:t>2</w:t>
            </w:r>
          </w:p>
        </w:tc>
        <w:tc>
          <w:tcPr>
            <w:tcW w:w="899"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14:paraId="1BA811A5" w14:textId="77777777" w:rsidR="00CF7780" w:rsidRPr="00204B76" w:rsidRDefault="00CF7780" w:rsidP="00CF7780">
            <w:pPr>
              <w:jc w:val="center"/>
              <w:rPr>
                <w:rFonts w:cstheme="minorHAnsi"/>
                <w:b/>
                <w:bCs/>
                <w:color w:val="000000"/>
                <w:lang w:val="es-CO" w:eastAsia="es-CO"/>
              </w:rPr>
            </w:pPr>
            <w:r w:rsidRPr="00204B76">
              <w:rPr>
                <w:rFonts w:cstheme="minorHAnsi"/>
                <w:b/>
                <w:bCs/>
                <w:iCs/>
                <w:color w:val="000000"/>
                <w:lang w:val="es-CO" w:eastAsia="es-CO"/>
              </w:rPr>
              <w:t>Estrategia de Marketing</w:t>
            </w:r>
            <w:r w:rsidRPr="00204B76">
              <w:rPr>
                <w:rFonts w:cstheme="minorHAnsi"/>
                <w:b/>
                <w:bCs/>
                <w:iCs/>
                <w:color w:val="000000"/>
                <w:lang w:val="es-CO" w:eastAsia="es-CO"/>
              </w:rPr>
              <w:br/>
              <w:t>RA 2</w:t>
            </w:r>
          </w:p>
        </w:tc>
        <w:tc>
          <w:tcPr>
            <w:tcW w:w="897" w:type="dxa"/>
            <w:tcBorders>
              <w:top w:val="single" w:sz="8" w:space="0" w:color="auto"/>
              <w:left w:val="nil"/>
              <w:bottom w:val="single" w:sz="8" w:space="0" w:color="auto"/>
              <w:right w:val="single" w:sz="8" w:space="0" w:color="auto"/>
            </w:tcBorders>
            <w:vAlign w:val="center"/>
            <w:hideMark/>
          </w:tcPr>
          <w:p w14:paraId="19B9AEF3" w14:textId="77777777" w:rsidR="00CF7780" w:rsidRPr="00204B76" w:rsidRDefault="00CF7780" w:rsidP="00CF7780">
            <w:pPr>
              <w:jc w:val="center"/>
              <w:rPr>
                <w:rFonts w:cstheme="minorHAnsi"/>
                <w:color w:val="000000"/>
                <w:lang w:val="es-CO" w:eastAsia="es-CO"/>
              </w:rPr>
            </w:pPr>
            <w:r w:rsidRPr="00204B76">
              <w:rPr>
                <w:rFonts w:cstheme="minorHAnsi"/>
                <w:color w:val="000000"/>
                <w:szCs w:val="22"/>
                <w:lang w:val="es-CO" w:eastAsia="es-CO"/>
              </w:rPr>
              <w:t>6</w:t>
            </w:r>
          </w:p>
        </w:tc>
        <w:tc>
          <w:tcPr>
            <w:tcW w:w="897" w:type="dxa"/>
            <w:tcBorders>
              <w:top w:val="single" w:sz="8" w:space="0" w:color="auto"/>
              <w:left w:val="nil"/>
              <w:bottom w:val="single" w:sz="8" w:space="0" w:color="auto"/>
              <w:right w:val="single" w:sz="8" w:space="0" w:color="auto"/>
            </w:tcBorders>
            <w:vAlign w:val="center"/>
            <w:hideMark/>
          </w:tcPr>
          <w:p w14:paraId="0379691D" w14:textId="77777777" w:rsidR="00CF7780" w:rsidRPr="00204B76" w:rsidRDefault="00CF7780" w:rsidP="00CF7780">
            <w:pP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single" w:sz="8" w:space="0" w:color="auto"/>
              <w:left w:val="nil"/>
              <w:bottom w:val="single" w:sz="8" w:space="0" w:color="auto"/>
              <w:right w:val="single" w:sz="8" w:space="0" w:color="auto"/>
            </w:tcBorders>
            <w:vAlign w:val="center"/>
            <w:hideMark/>
          </w:tcPr>
          <w:p w14:paraId="63C21FED" w14:textId="77777777" w:rsidR="00CF7780" w:rsidRPr="00204B76" w:rsidRDefault="00CF7780" w:rsidP="00CF7780">
            <w:pPr>
              <w:rPr>
                <w:rFonts w:cstheme="minorHAnsi"/>
                <w:color w:val="000000"/>
                <w:lang w:val="es-CO" w:eastAsia="es-CO"/>
              </w:rPr>
            </w:pPr>
            <w:r w:rsidRPr="00204B76">
              <w:rPr>
                <w:rFonts w:cstheme="minorHAnsi"/>
                <w:color w:val="000000"/>
                <w:lang w:val="es-CO" w:eastAsia="es-CO"/>
              </w:rPr>
              <w:t>Factores psicológicos, sociales y culturales que influyen en la decisión de compra, Proceso de decisión del consumidor B2C y B2B, Neuromarketing y comportamiento del consumidor digital</w:t>
            </w:r>
          </w:p>
        </w:tc>
        <w:tc>
          <w:tcPr>
            <w:tcW w:w="2632" w:type="dxa"/>
            <w:tcBorders>
              <w:top w:val="single" w:sz="8" w:space="0" w:color="auto"/>
              <w:left w:val="nil"/>
              <w:bottom w:val="single" w:sz="8" w:space="0" w:color="auto"/>
              <w:right w:val="single" w:sz="8" w:space="0" w:color="auto"/>
            </w:tcBorders>
            <w:vAlign w:val="center"/>
            <w:hideMark/>
          </w:tcPr>
          <w:p w14:paraId="294FAF40" w14:textId="6BBE8060" w:rsidR="00CF7780" w:rsidRPr="0066213E" w:rsidRDefault="00CF7780" w:rsidP="00CF7780">
            <w:pPr>
              <w:rPr>
                <w:rFonts w:cstheme="minorHAnsi"/>
                <w:color w:val="000000"/>
                <w:lang w:val="en-US" w:eastAsia="es-CO"/>
              </w:rPr>
            </w:pPr>
            <w:r w:rsidRPr="00204B76">
              <w:rPr>
                <w:rFonts w:cstheme="minorHAnsi"/>
                <w:color w:val="000000"/>
                <w:lang w:val="es-CO" w:eastAsia="es-CO"/>
              </w:rPr>
              <w:t> </w:t>
            </w:r>
            <w:r w:rsidR="00692EFB" w:rsidRPr="00BE390E">
              <w:rPr>
                <w:sz w:val="22"/>
                <w:szCs w:val="22"/>
                <w:lang w:val="en-US"/>
              </w:rPr>
              <w:t xml:space="preserve">Lamb, C. W., Hair, J. F., y McDaniel, C. (2011). </w:t>
            </w:r>
            <w:r w:rsidR="00692EFB" w:rsidRPr="00BE390E">
              <w:rPr>
                <w:i/>
                <w:iCs/>
                <w:sz w:val="22"/>
                <w:szCs w:val="22"/>
                <w:lang w:val="en-US"/>
              </w:rPr>
              <w:t>Marketing</w:t>
            </w:r>
            <w:r w:rsidR="00692EFB" w:rsidRPr="00BE390E">
              <w:rPr>
                <w:sz w:val="22"/>
                <w:szCs w:val="22"/>
                <w:lang w:val="en-US"/>
              </w:rPr>
              <w:t xml:space="preserve"> (11ª ed.). Thomson Learning.</w:t>
            </w:r>
          </w:p>
        </w:tc>
      </w:tr>
      <w:tr w:rsidR="00CF7780" w:rsidRPr="00204B76" w14:paraId="37F23882" w14:textId="77777777" w:rsidTr="00204B76">
        <w:trPr>
          <w:trHeight w:val="921"/>
        </w:trPr>
        <w:tc>
          <w:tcPr>
            <w:tcW w:w="897" w:type="dxa"/>
            <w:vMerge/>
            <w:tcBorders>
              <w:top w:val="single" w:sz="8" w:space="0" w:color="auto"/>
              <w:left w:val="single" w:sz="8" w:space="0" w:color="auto"/>
              <w:bottom w:val="single" w:sz="8" w:space="0" w:color="000000"/>
              <w:right w:val="single" w:sz="8" w:space="0" w:color="auto"/>
            </w:tcBorders>
            <w:vAlign w:val="center"/>
            <w:hideMark/>
          </w:tcPr>
          <w:p w14:paraId="18C41A6E" w14:textId="77777777" w:rsidR="00CF7780" w:rsidRPr="0066213E" w:rsidRDefault="00CF7780" w:rsidP="00CF7780">
            <w:pPr>
              <w:rPr>
                <w:rFonts w:cstheme="minorHAnsi"/>
                <w:color w:val="000000"/>
                <w:lang w:val="en-US" w:eastAsia="es-CO"/>
              </w:rPr>
            </w:pPr>
          </w:p>
        </w:tc>
        <w:tc>
          <w:tcPr>
            <w:tcW w:w="899" w:type="dxa"/>
            <w:vMerge/>
            <w:tcBorders>
              <w:top w:val="single" w:sz="8" w:space="0" w:color="auto"/>
              <w:left w:val="single" w:sz="8" w:space="0" w:color="auto"/>
              <w:bottom w:val="single" w:sz="8" w:space="0" w:color="000000"/>
              <w:right w:val="single" w:sz="8" w:space="0" w:color="auto"/>
            </w:tcBorders>
            <w:vAlign w:val="center"/>
            <w:hideMark/>
          </w:tcPr>
          <w:p w14:paraId="3636B704" w14:textId="77777777" w:rsidR="00CF7780" w:rsidRPr="0066213E" w:rsidRDefault="00CF7780" w:rsidP="00CF7780">
            <w:pPr>
              <w:rPr>
                <w:rFonts w:cstheme="minorHAnsi"/>
                <w:b/>
                <w:bCs/>
                <w:color w:val="000000"/>
                <w:lang w:val="en-US" w:eastAsia="es-CO"/>
              </w:rPr>
            </w:pPr>
          </w:p>
        </w:tc>
        <w:tc>
          <w:tcPr>
            <w:tcW w:w="897" w:type="dxa"/>
            <w:tcBorders>
              <w:top w:val="nil"/>
              <w:left w:val="nil"/>
              <w:bottom w:val="nil"/>
              <w:right w:val="single" w:sz="8" w:space="0" w:color="auto"/>
            </w:tcBorders>
            <w:vAlign w:val="center"/>
            <w:hideMark/>
          </w:tcPr>
          <w:p w14:paraId="6C17F21C" w14:textId="77777777" w:rsidR="00CF7780" w:rsidRPr="00204B76" w:rsidRDefault="00CF7780" w:rsidP="00CF7780">
            <w:pPr>
              <w:jc w:val="center"/>
              <w:rPr>
                <w:rFonts w:cstheme="minorHAnsi"/>
                <w:color w:val="000000"/>
                <w:lang w:val="es-CO" w:eastAsia="es-CO"/>
              </w:rPr>
            </w:pPr>
            <w:r w:rsidRPr="00204B76">
              <w:rPr>
                <w:rFonts w:cstheme="minorHAnsi"/>
                <w:color w:val="000000"/>
                <w:lang w:val="es-CO" w:eastAsia="es-CO"/>
              </w:rPr>
              <w:t>7</w:t>
            </w:r>
          </w:p>
        </w:tc>
        <w:tc>
          <w:tcPr>
            <w:tcW w:w="897" w:type="dxa"/>
            <w:tcBorders>
              <w:top w:val="nil"/>
              <w:left w:val="nil"/>
              <w:bottom w:val="nil"/>
              <w:right w:val="single" w:sz="8" w:space="0" w:color="auto"/>
            </w:tcBorders>
            <w:vAlign w:val="center"/>
            <w:hideMark/>
          </w:tcPr>
          <w:p w14:paraId="6DB01E52" w14:textId="77777777" w:rsidR="00CF7780" w:rsidRPr="00204B76" w:rsidRDefault="00CF7780" w:rsidP="00CF7780">
            <w:pP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nil"/>
              <w:left w:val="nil"/>
              <w:bottom w:val="nil"/>
              <w:right w:val="single" w:sz="8" w:space="0" w:color="auto"/>
            </w:tcBorders>
            <w:vAlign w:val="center"/>
            <w:hideMark/>
          </w:tcPr>
          <w:p w14:paraId="18881D43" w14:textId="77777777" w:rsidR="00CF7780" w:rsidRPr="00204B76" w:rsidRDefault="00CF7780" w:rsidP="00CF7780">
            <w:pPr>
              <w:rPr>
                <w:rFonts w:cstheme="minorHAnsi"/>
                <w:color w:val="000000"/>
                <w:lang w:val="es-CO" w:eastAsia="es-CO"/>
              </w:rPr>
            </w:pPr>
            <w:r w:rsidRPr="00204B76">
              <w:rPr>
                <w:rFonts w:cstheme="minorHAnsi"/>
                <w:color w:val="000000"/>
                <w:lang w:val="es-CO" w:eastAsia="es-CO"/>
              </w:rPr>
              <w:t>Variables de segmentación: geográfica, demográfica, psicográfica y conductual, Criterios para evaluar y seleccionar segmentos objetivo</w:t>
            </w:r>
          </w:p>
        </w:tc>
        <w:tc>
          <w:tcPr>
            <w:tcW w:w="2632" w:type="dxa"/>
            <w:tcBorders>
              <w:top w:val="nil"/>
              <w:left w:val="nil"/>
              <w:bottom w:val="nil"/>
              <w:right w:val="single" w:sz="8" w:space="0" w:color="auto"/>
            </w:tcBorders>
            <w:vAlign w:val="center"/>
            <w:hideMark/>
          </w:tcPr>
          <w:p w14:paraId="38D7555A" w14:textId="0A3E5A59" w:rsidR="00CF7780" w:rsidRPr="00204B76" w:rsidRDefault="00CF7780" w:rsidP="00CF7780">
            <w:pPr>
              <w:rPr>
                <w:rFonts w:cstheme="minorHAnsi"/>
                <w:color w:val="000000"/>
                <w:lang w:val="es-CO" w:eastAsia="es-CO"/>
              </w:rPr>
            </w:pPr>
            <w:r w:rsidRPr="00204B76">
              <w:rPr>
                <w:rFonts w:cstheme="minorHAnsi"/>
                <w:color w:val="000000"/>
                <w:lang w:val="es-CO" w:eastAsia="es-CO"/>
              </w:rPr>
              <w:t> </w:t>
            </w:r>
            <w:r w:rsidR="00204B76" w:rsidRPr="00CB793C">
              <w:rPr>
                <w:sz w:val="22"/>
                <w:szCs w:val="22"/>
              </w:rPr>
              <w:t xml:space="preserve">Stanton, W. (2007). </w:t>
            </w:r>
            <w:r w:rsidR="00204B76" w:rsidRPr="00CB793C">
              <w:rPr>
                <w:i/>
                <w:iCs/>
                <w:sz w:val="22"/>
                <w:szCs w:val="22"/>
              </w:rPr>
              <w:t>Fundamentos de Marketing</w:t>
            </w:r>
            <w:r w:rsidR="00204B76" w:rsidRPr="00CB793C">
              <w:rPr>
                <w:sz w:val="22"/>
                <w:szCs w:val="22"/>
              </w:rPr>
              <w:t xml:space="preserve"> (14ª ed.). McGraw-Hill.</w:t>
            </w:r>
          </w:p>
        </w:tc>
      </w:tr>
      <w:tr w:rsidR="00692EFB" w:rsidRPr="00204B76" w14:paraId="353DCAA5" w14:textId="77777777" w:rsidTr="0041317B">
        <w:trPr>
          <w:trHeight w:val="840"/>
        </w:trPr>
        <w:tc>
          <w:tcPr>
            <w:tcW w:w="897" w:type="dxa"/>
            <w:vMerge/>
            <w:tcBorders>
              <w:top w:val="single" w:sz="8" w:space="0" w:color="auto"/>
              <w:left w:val="single" w:sz="8" w:space="0" w:color="auto"/>
              <w:bottom w:val="single" w:sz="8" w:space="0" w:color="000000"/>
              <w:right w:val="single" w:sz="8" w:space="0" w:color="auto"/>
            </w:tcBorders>
            <w:vAlign w:val="center"/>
            <w:hideMark/>
          </w:tcPr>
          <w:p w14:paraId="626EB2C2" w14:textId="77777777" w:rsidR="00692EFB" w:rsidRPr="00204B76" w:rsidRDefault="00692EFB" w:rsidP="00CF7780">
            <w:pPr>
              <w:rPr>
                <w:rFonts w:cstheme="minorHAnsi"/>
                <w:color w:val="000000"/>
                <w:lang w:val="es-CO" w:eastAsia="es-CO"/>
              </w:rPr>
            </w:pPr>
          </w:p>
        </w:tc>
        <w:tc>
          <w:tcPr>
            <w:tcW w:w="899" w:type="dxa"/>
            <w:vMerge/>
            <w:tcBorders>
              <w:top w:val="single" w:sz="8" w:space="0" w:color="auto"/>
              <w:left w:val="single" w:sz="8" w:space="0" w:color="auto"/>
              <w:bottom w:val="single" w:sz="8" w:space="0" w:color="000000"/>
              <w:right w:val="single" w:sz="8" w:space="0" w:color="auto"/>
            </w:tcBorders>
            <w:vAlign w:val="center"/>
            <w:hideMark/>
          </w:tcPr>
          <w:p w14:paraId="4BCCAD05" w14:textId="77777777" w:rsidR="00692EFB" w:rsidRPr="00204B76" w:rsidRDefault="00692EFB" w:rsidP="00CF7780">
            <w:pPr>
              <w:rPr>
                <w:rFonts w:cstheme="minorHAnsi"/>
                <w:b/>
                <w:bCs/>
                <w:color w:val="000000"/>
                <w:lang w:val="es-CO" w:eastAsia="es-CO"/>
              </w:rPr>
            </w:pPr>
          </w:p>
        </w:tc>
        <w:tc>
          <w:tcPr>
            <w:tcW w:w="897" w:type="dxa"/>
            <w:tcBorders>
              <w:top w:val="single" w:sz="8" w:space="0" w:color="auto"/>
              <w:left w:val="nil"/>
              <w:bottom w:val="single" w:sz="8" w:space="0" w:color="auto"/>
              <w:right w:val="single" w:sz="8" w:space="0" w:color="auto"/>
            </w:tcBorders>
            <w:shd w:val="clear" w:color="000000" w:fill="FFFFFF"/>
            <w:vAlign w:val="center"/>
            <w:hideMark/>
          </w:tcPr>
          <w:p w14:paraId="06166BEA" w14:textId="77777777" w:rsidR="00692EFB" w:rsidRPr="00204B76" w:rsidRDefault="00692EFB" w:rsidP="00CF7780">
            <w:pPr>
              <w:jc w:val="center"/>
              <w:rPr>
                <w:rFonts w:cstheme="minorHAnsi"/>
                <w:color w:val="000000"/>
                <w:lang w:val="es-CO" w:eastAsia="es-CO"/>
              </w:rPr>
            </w:pPr>
            <w:r w:rsidRPr="00204B76">
              <w:rPr>
                <w:rFonts w:cstheme="minorHAnsi"/>
                <w:color w:val="000000"/>
                <w:lang w:val="es-CO" w:eastAsia="es-CO"/>
              </w:rPr>
              <w:t>8</w:t>
            </w:r>
          </w:p>
        </w:tc>
        <w:tc>
          <w:tcPr>
            <w:tcW w:w="897" w:type="dxa"/>
            <w:tcBorders>
              <w:top w:val="single" w:sz="8" w:space="0" w:color="auto"/>
              <w:left w:val="nil"/>
              <w:bottom w:val="single" w:sz="8" w:space="0" w:color="auto"/>
              <w:right w:val="single" w:sz="8" w:space="0" w:color="auto"/>
            </w:tcBorders>
            <w:shd w:val="clear" w:color="000000" w:fill="FFFFFF"/>
            <w:vAlign w:val="center"/>
            <w:hideMark/>
          </w:tcPr>
          <w:p w14:paraId="2536B458" w14:textId="77777777" w:rsidR="00692EFB" w:rsidRPr="00204B76" w:rsidRDefault="00692EFB" w:rsidP="00CF7780">
            <w:pPr>
              <w:jc w:val="cente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single" w:sz="8" w:space="0" w:color="auto"/>
              <w:left w:val="nil"/>
              <w:bottom w:val="single" w:sz="8" w:space="0" w:color="auto"/>
              <w:right w:val="single" w:sz="8" w:space="0" w:color="auto"/>
            </w:tcBorders>
            <w:shd w:val="clear" w:color="000000" w:fill="FFFFFF"/>
            <w:vAlign w:val="center"/>
            <w:hideMark/>
          </w:tcPr>
          <w:p w14:paraId="3EB1609F" w14:textId="77777777" w:rsidR="00692EFB" w:rsidRPr="00204B76" w:rsidRDefault="00692EFB" w:rsidP="00CF7780">
            <w:pPr>
              <w:rPr>
                <w:rFonts w:cstheme="minorHAnsi"/>
                <w:color w:val="000000"/>
                <w:lang w:val="es-CO" w:eastAsia="es-CO"/>
              </w:rPr>
            </w:pPr>
            <w:r w:rsidRPr="00204B76">
              <w:rPr>
                <w:rFonts w:cstheme="minorHAnsi"/>
                <w:color w:val="000000"/>
                <w:lang w:val="es-CO" w:eastAsia="es-CO"/>
              </w:rPr>
              <w:t>Segmentación de mercados internacionales y globales, Concepto de posicionamiento y diferenciación competitiva</w:t>
            </w:r>
          </w:p>
        </w:tc>
        <w:tc>
          <w:tcPr>
            <w:tcW w:w="2632" w:type="dxa"/>
            <w:vMerge w:val="restart"/>
            <w:tcBorders>
              <w:top w:val="single" w:sz="8" w:space="0" w:color="auto"/>
              <w:left w:val="nil"/>
              <w:right w:val="single" w:sz="8" w:space="0" w:color="auto"/>
            </w:tcBorders>
            <w:vAlign w:val="center"/>
            <w:hideMark/>
          </w:tcPr>
          <w:p w14:paraId="689D7953" w14:textId="77777777" w:rsidR="00692EFB" w:rsidRPr="00204B76" w:rsidRDefault="00692EFB" w:rsidP="00CF7780">
            <w:pPr>
              <w:rPr>
                <w:rFonts w:cstheme="minorHAnsi"/>
                <w:color w:val="000000"/>
                <w:lang w:val="es-CO" w:eastAsia="es-CO"/>
              </w:rPr>
            </w:pPr>
            <w:r w:rsidRPr="00204B76">
              <w:rPr>
                <w:rFonts w:cstheme="minorHAnsi"/>
                <w:color w:val="000000"/>
                <w:lang w:val="es-CO" w:eastAsia="es-CO"/>
              </w:rPr>
              <w:t> </w:t>
            </w:r>
            <w:r w:rsidRPr="00BE390E">
              <w:rPr>
                <w:sz w:val="22"/>
                <w:szCs w:val="22"/>
                <w:lang w:val="en-US"/>
              </w:rPr>
              <w:t xml:space="preserve">Armstrong, G., y Kotler, P. (2012). </w:t>
            </w:r>
            <w:r w:rsidRPr="00CB793C">
              <w:rPr>
                <w:i/>
                <w:iCs/>
                <w:sz w:val="22"/>
                <w:szCs w:val="22"/>
              </w:rPr>
              <w:t>Principios de Marketing</w:t>
            </w:r>
            <w:r w:rsidRPr="00CB793C">
              <w:rPr>
                <w:sz w:val="22"/>
                <w:szCs w:val="22"/>
              </w:rPr>
              <w:t xml:space="preserve"> (12ª ed.). Pearson.</w:t>
            </w:r>
          </w:p>
          <w:p w14:paraId="35D486A2" w14:textId="7C4452D8" w:rsidR="00692EFB" w:rsidRPr="00204B76" w:rsidRDefault="00692EFB" w:rsidP="00CF7780">
            <w:pPr>
              <w:rPr>
                <w:rFonts w:cstheme="minorHAnsi"/>
                <w:color w:val="000000"/>
                <w:lang w:val="es-CO" w:eastAsia="es-CO"/>
              </w:rPr>
            </w:pPr>
            <w:r w:rsidRPr="00204B76">
              <w:rPr>
                <w:rFonts w:cstheme="minorHAnsi"/>
                <w:color w:val="000000"/>
                <w:lang w:val="es-CO" w:eastAsia="es-CO"/>
              </w:rPr>
              <w:t> </w:t>
            </w:r>
          </w:p>
        </w:tc>
      </w:tr>
      <w:tr w:rsidR="00692EFB" w:rsidRPr="00204B76" w14:paraId="26FC4714" w14:textId="77777777" w:rsidTr="0041317B">
        <w:trPr>
          <w:trHeight w:val="921"/>
        </w:trPr>
        <w:tc>
          <w:tcPr>
            <w:tcW w:w="897" w:type="dxa"/>
            <w:vMerge/>
            <w:tcBorders>
              <w:top w:val="single" w:sz="8" w:space="0" w:color="auto"/>
              <w:left w:val="single" w:sz="8" w:space="0" w:color="auto"/>
              <w:bottom w:val="single" w:sz="8" w:space="0" w:color="000000"/>
              <w:right w:val="single" w:sz="8" w:space="0" w:color="auto"/>
            </w:tcBorders>
            <w:vAlign w:val="center"/>
            <w:hideMark/>
          </w:tcPr>
          <w:p w14:paraId="1E93F4F5" w14:textId="77777777" w:rsidR="00692EFB" w:rsidRPr="00204B76" w:rsidRDefault="00692EFB" w:rsidP="00CF7780">
            <w:pPr>
              <w:rPr>
                <w:rFonts w:cstheme="minorHAnsi"/>
                <w:color w:val="000000"/>
                <w:lang w:val="es-CO" w:eastAsia="es-CO"/>
              </w:rPr>
            </w:pPr>
          </w:p>
        </w:tc>
        <w:tc>
          <w:tcPr>
            <w:tcW w:w="899" w:type="dxa"/>
            <w:vMerge/>
            <w:tcBorders>
              <w:top w:val="single" w:sz="8" w:space="0" w:color="auto"/>
              <w:left w:val="single" w:sz="8" w:space="0" w:color="auto"/>
              <w:bottom w:val="single" w:sz="8" w:space="0" w:color="000000"/>
              <w:right w:val="single" w:sz="8" w:space="0" w:color="auto"/>
            </w:tcBorders>
            <w:vAlign w:val="center"/>
            <w:hideMark/>
          </w:tcPr>
          <w:p w14:paraId="2D292CC1" w14:textId="77777777" w:rsidR="00692EFB" w:rsidRPr="00204B76" w:rsidRDefault="00692EFB" w:rsidP="00CF7780">
            <w:pPr>
              <w:rPr>
                <w:rFonts w:cstheme="minorHAnsi"/>
                <w:b/>
                <w:bCs/>
                <w:color w:val="000000"/>
                <w:lang w:val="es-CO" w:eastAsia="es-CO"/>
              </w:rPr>
            </w:pPr>
          </w:p>
        </w:tc>
        <w:tc>
          <w:tcPr>
            <w:tcW w:w="897" w:type="dxa"/>
            <w:tcBorders>
              <w:top w:val="nil"/>
              <w:left w:val="nil"/>
              <w:bottom w:val="single" w:sz="8" w:space="0" w:color="auto"/>
              <w:right w:val="single" w:sz="8" w:space="0" w:color="auto"/>
            </w:tcBorders>
            <w:vAlign w:val="center"/>
            <w:hideMark/>
          </w:tcPr>
          <w:p w14:paraId="1FA6A21C" w14:textId="77777777" w:rsidR="00692EFB" w:rsidRPr="00204B76" w:rsidRDefault="00692EFB" w:rsidP="00CF7780">
            <w:pPr>
              <w:jc w:val="center"/>
              <w:rPr>
                <w:rFonts w:cstheme="minorHAnsi"/>
                <w:color w:val="000000"/>
                <w:lang w:val="es-CO" w:eastAsia="es-CO"/>
              </w:rPr>
            </w:pPr>
            <w:r w:rsidRPr="00204B76">
              <w:rPr>
                <w:rFonts w:cstheme="minorHAnsi"/>
                <w:color w:val="000000"/>
                <w:szCs w:val="22"/>
                <w:lang w:val="es-CO" w:eastAsia="es-CO"/>
              </w:rPr>
              <w:t>9</w:t>
            </w:r>
          </w:p>
        </w:tc>
        <w:tc>
          <w:tcPr>
            <w:tcW w:w="897" w:type="dxa"/>
            <w:tcBorders>
              <w:top w:val="nil"/>
              <w:left w:val="nil"/>
              <w:bottom w:val="single" w:sz="8" w:space="0" w:color="auto"/>
              <w:right w:val="single" w:sz="8" w:space="0" w:color="auto"/>
            </w:tcBorders>
            <w:vAlign w:val="center"/>
            <w:hideMark/>
          </w:tcPr>
          <w:p w14:paraId="56A5D646" w14:textId="77777777" w:rsidR="00692EFB" w:rsidRPr="00204B76" w:rsidRDefault="00692EFB" w:rsidP="00CF7780">
            <w:pPr>
              <w:jc w:val="center"/>
              <w:rPr>
                <w:rFonts w:cstheme="minorHAnsi"/>
                <w:b/>
                <w:bCs/>
                <w:color w:val="000000"/>
                <w:sz w:val="16"/>
                <w:szCs w:val="16"/>
                <w:lang w:val="es-CO" w:eastAsia="es-CO"/>
              </w:rPr>
            </w:pPr>
            <w:r w:rsidRPr="00204B76">
              <w:rPr>
                <w:rFonts w:cstheme="minorHAns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331A2DEC" w14:textId="77777777" w:rsidR="00692EFB" w:rsidRPr="00204B76" w:rsidRDefault="00692EFB" w:rsidP="00CF7780">
            <w:pPr>
              <w:rPr>
                <w:rFonts w:cstheme="minorHAnsi"/>
                <w:color w:val="000000"/>
                <w:lang w:val="es-CO" w:eastAsia="es-CO"/>
              </w:rPr>
            </w:pPr>
            <w:r w:rsidRPr="00204B76">
              <w:rPr>
                <w:rFonts w:cstheme="minorHAnsi"/>
                <w:color w:val="000000"/>
                <w:lang w:val="es-CO" w:eastAsia="es-CO"/>
              </w:rPr>
              <w:t>Mapas de posicionamiento e identificación de brechas de mercado, Declaración de posicionamiento</w:t>
            </w:r>
          </w:p>
        </w:tc>
        <w:tc>
          <w:tcPr>
            <w:tcW w:w="2632" w:type="dxa"/>
            <w:vMerge/>
            <w:tcBorders>
              <w:left w:val="nil"/>
              <w:bottom w:val="single" w:sz="8" w:space="0" w:color="auto"/>
              <w:right w:val="single" w:sz="8" w:space="0" w:color="auto"/>
            </w:tcBorders>
            <w:vAlign w:val="center"/>
            <w:hideMark/>
          </w:tcPr>
          <w:p w14:paraId="0E607F32" w14:textId="5458AACE" w:rsidR="00692EFB" w:rsidRPr="00204B76" w:rsidRDefault="00692EFB" w:rsidP="00CF7780">
            <w:pPr>
              <w:rPr>
                <w:rFonts w:cstheme="minorHAnsi"/>
                <w:color w:val="000000"/>
                <w:lang w:val="es-CO" w:eastAsia="es-CO"/>
              </w:rPr>
            </w:pPr>
          </w:p>
        </w:tc>
      </w:tr>
      <w:tr w:rsidR="00CF7780" w:rsidRPr="00CF7780" w14:paraId="6EAC77C6" w14:textId="77777777" w:rsidTr="00204B76">
        <w:trPr>
          <w:trHeight w:val="472"/>
        </w:trPr>
        <w:tc>
          <w:tcPr>
            <w:tcW w:w="897" w:type="dxa"/>
            <w:vMerge/>
            <w:tcBorders>
              <w:top w:val="single" w:sz="8" w:space="0" w:color="auto"/>
              <w:left w:val="single" w:sz="8" w:space="0" w:color="auto"/>
              <w:bottom w:val="single" w:sz="8" w:space="0" w:color="000000"/>
              <w:right w:val="single" w:sz="8" w:space="0" w:color="auto"/>
            </w:tcBorders>
            <w:vAlign w:val="center"/>
            <w:hideMark/>
          </w:tcPr>
          <w:p w14:paraId="373FA0A9" w14:textId="77777777" w:rsidR="00CF7780" w:rsidRPr="00CF7780" w:rsidRDefault="00CF7780" w:rsidP="00CF7780">
            <w:pPr>
              <w:rPr>
                <w:rFonts w:ascii="Calibri" w:hAnsi="Calibri" w:cs="Calibri"/>
                <w:color w:val="000000"/>
                <w:lang w:val="es-CO" w:eastAsia="es-CO"/>
              </w:rPr>
            </w:pPr>
          </w:p>
        </w:tc>
        <w:tc>
          <w:tcPr>
            <w:tcW w:w="899" w:type="dxa"/>
            <w:vMerge/>
            <w:tcBorders>
              <w:top w:val="single" w:sz="8" w:space="0" w:color="auto"/>
              <w:left w:val="single" w:sz="8" w:space="0" w:color="auto"/>
              <w:bottom w:val="single" w:sz="8" w:space="0" w:color="000000"/>
              <w:right w:val="single" w:sz="8" w:space="0" w:color="auto"/>
            </w:tcBorders>
            <w:vAlign w:val="center"/>
            <w:hideMark/>
          </w:tcPr>
          <w:p w14:paraId="1F03376F" w14:textId="77777777" w:rsidR="00CF7780" w:rsidRPr="00CF7780" w:rsidRDefault="00CF7780" w:rsidP="00CF7780">
            <w:pPr>
              <w:rPr>
                <w:rFonts w:ascii="Calibri" w:hAnsi="Calibri" w:cs="Calibri"/>
                <w:b/>
                <w:bCs/>
                <w:color w:val="000000"/>
                <w:lang w:val="es-CO" w:eastAsia="es-CO"/>
              </w:rPr>
            </w:pPr>
          </w:p>
        </w:tc>
        <w:tc>
          <w:tcPr>
            <w:tcW w:w="897" w:type="dxa"/>
            <w:tcBorders>
              <w:top w:val="nil"/>
              <w:left w:val="nil"/>
              <w:bottom w:val="single" w:sz="8" w:space="0" w:color="auto"/>
              <w:right w:val="single" w:sz="8" w:space="0" w:color="auto"/>
            </w:tcBorders>
            <w:shd w:val="clear" w:color="000000" w:fill="A6A6A6"/>
            <w:vAlign w:val="center"/>
            <w:hideMark/>
          </w:tcPr>
          <w:p w14:paraId="59724E1A" w14:textId="77777777" w:rsidR="00CF7780" w:rsidRPr="00CF7780" w:rsidRDefault="00CF7780" w:rsidP="00CF7780">
            <w:pPr>
              <w:jc w:val="center"/>
              <w:rPr>
                <w:rFonts w:ascii="Calibri" w:hAnsi="Calibri" w:cs="Calibri"/>
                <w:b/>
                <w:bCs/>
                <w:color w:val="000000"/>
                <w:lang w:val="es-CO" w:eastAsia="es-CO"/>
              </w:rPr>
            </w:pPr>
            <w:r w:rsidRPr="00CF7780">
              <w:rPr>
                <w:rFonts w:ascii="Calibri" w:hAnsi="Calibri" w:cs="Calibri"/>
                <w:b/>
                <w:bCs/>
                <w:szCs w:val="22"/>
                <w:lang w:val="es-CO" w:eastAsia="es-CO"/>
              </w:rPr>
              <w:t>10</w:t>
            </w:r>
          </w:p>
        </w:tc>
        <w:tc>
          <w:tcPr>
            <w:tcW w:w="897" w:type="dxa"/>
            <w:tcBorders>
              <w:top w:val="nil"/>
              <w:left w:val="nil"/>
              <w:bottom w:val="single" w:sz="8" w:space="0" w:color="auto"/>
              <w:right w:val="single" w:sz="8" w:space="0" w:color="auto"/>
            </w:tcBorders>
            <w:shd w:val="clear" w:color="000000" w:fill="A6A6A6"/>
            <w:vAlign w:val="center"/>
            <w:hideMark/>
          </w:tcPr>
          <w:p w14:paraId="112B1ECE"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tcBorders>
              <w:top w:val="nil"/>
              <w:left w:val="nil"/>
              <w:bottom w:val="single" w:sz="8" w:space="0" w:color="auto"/>
              <w:right w:val="single" w:sz="8" w:space="0" w:color="auto"/>
            </w:tcBorders>
            <w:shd w:val="clear" w:color="000000" w:fill="A6A6A6"/>
            <w:vAlign w:val="center"/>
            <w:hideMark/>
          </w:tcPr>
          <w:p w14:paraId="3E4972C4" w14:textId="77777777" w:rsidR="00CF7780" w:rsidRPr="00CF7780" w:rsidRDefault="00CF7780" w:rsidP="00CF7780">
            <w:pPr>
              <w:jc w:val="center"/>
              <w:rPr>
                <w:rFonts w:ascii="Calibri" w:hAnsi="Calibri" w:cs="Calibri"/>
                <w:b/>
                <w:bCs/>
                <w:color w:val="000000"/>
                <w:u w:val="single"/>
                <w:lang w:val="es-CO" w:eastAsia="es-CO"/>
              </w:rPr>
            </w:pPr>
            <w:r w:rsidRPr="00CF7780">
              <w:rPr>
                <w:rFonts w:ascii="Calibri" w:hAnsi="Calibri" w:cs="Arial"/>
                <w:b/>
                <w:bCs/>
                <w:u w:val="single"/>
                <w:lang w:eastAsia="es-CO"/>
              </w:rPr>
              <w:t>Examen Corte 2</w:t>
            </w:r>
          </w:p>
        </w:tc>
        <w:tc>
          <w:tcPr>
            <w:tcW w:w="2632" w:type="dxa"/>
            <w:tcBorders>
              <w:top w:val="nil"/>
              <w:left w:val="nil"/>
              <w:bottom w:val="single" w:sz="8" w:space="0" w:color="auto"/>
              <w:right w:val="single" w:sz="8" w:space="0" w:color="auto"/>
            </w:tcBorders>
            <w:shd w:val="clear" w:color="000000" w:fill="A6A6A6"/>
            <w:vAlign w:val="center"/>
            <w:hideMark/>
          </w:tcPr>
          <w:p w14:paraId="22C4B04E" w14:textId="77777777" w:rsidR="00CF7780" w:rsidRPr="00CF7780" w:rsidRDefault="00CF7780" w:rsidP="00CF7780">
            <w:pPr>
              <w:jc w:val="center"/>
              <w:rPr>
                <w:rFonts w:ascii="Calibri" w:hAnsi="Calibri" w:cs="Calibri"/>
                <w:b/>
                <w:bCs/>
                <w:color w:val="000000"/>
                <w:lang w:val="es-CO" w:eastAsia="es-CO"/>
              </w:rPr>
            </w:pPr>
            <w:r w:rsidRPr="00CF7780">
              <w:rPr>
                <w:rFonts w:ascii="Calibri" w:hAnsi="Calibri" w:cs="Arial"/>
                <w:b/>
                <w:bCs/>
                <w:lang w:eastAsia="es-CO"/>
              </w:rPr>
              <w:t>Prueba Objetivo</w:t>
            </w:r>
          </w:p>
        </w:tc>
      </w:tr>
      <w:tr w:rsidR="00CF7780" w:rsidRPr="00CF7780" w14:paraId="2220FE73" w14:textId="77777777" w:rsidTr="00204B76">
        <w:trPr>
          <w:trHeight w:val="725"/>
        </w:trPr>
        <w:tc>
          <w:tcPr>
            <w:tcW w:w="897" w:type="dxa"/>
            <w:vMerge w:val="restart"/>
            <w:tcBorders>
              <w:top w:val="nil"/>
              <w:left w:val="single" w:sz="8" w:space="0" w:color="auto"/>
              <w:bottom w:val="single" w:sz="8" w:space="0" w:color="000000"/>
              <w:right w:val="single" w:sz="8" w:space="0" w:color="auto"/>
            </w:tcBorders>
            <w:vAlign w:val="center"/>
            <w:hideMark/>
          </w:tcPr>
          <w:p w14:paraId="697BE628" w14:textId="77777777" w:rsidR="00CF7780" w:rsidRPr="00CF7780" w:rsidRDefault="00CF7780" w:rsidP="00CF7780">
            <w:pPr>
              <w:jc w:val="center"/>
              <w:rPr>
                <w:rFonts w:ascii="Calibri" w:hAnsi="Calibri" w:cs="Calibri"/>
                <w:color w:val="000000"/>
                <w:lang w:val="es-CO" w:eastAsia="es-CO"/>
              </w:rPr>
            </w:pPr>
            <w:r w:rsidRPr="00CF7780">
              <w:rPr>
                <w:rFonts w:ascii="Calibri" w:hAnsi="Calibri" w:cs="Arial"/>
                <w:color w:val="000000"/>
                <w:lang w:eastAsia="es-CO"/>
              </w:rPr>
              <w:lastRenderedPageBreak/>
              <w:t>3</w:t>
            </w:r>
          </w:p>
        </w:tc>
        <w:tc>
          <w:tcPr>
            <w:tcW w:w="899" w:type="dxa"/>
            <w:vMerge w:val="restart"/>
            <w:tcBorders>
              <w:top w:val="nil"/>
              <w:left w:val="single" w:sz="8" w:space="0" w:color="auto"/>
              <w:bottom w:val="single" w:sz="8" w:space="0" w:color="000000"/>
              <w:right w:val="single" w:sz="8" w:space="0" w:color="auto"/>
            </w:tcBorders>
            <w:textDirection w:val="btLr"/>
            <w:vAlign w:val="center"/>
            <w:hideMark/>
          </w:tcPr>
          <w:p w14:paraId="513976DB" w14:textId="77777777" w:rsidR="00CF7780" w:rsidRPr="00CF7780" w:rsidRDefault="00CF7780" w:rsidP="00CF7780">
            <w:pPr>
              <w:jc w:val="center"/>
              <w:rPr>
                <w:rFonts w:ascii="Calibri" w:hAnsi="Calibri" w:cs="Calibri"/>
                <w:b/>
                <w:bCs/>
                <w:color w:val="000000"/>
                <w:lang w:val="es-CO" w:eastAsia="es-CO"/>
              </w:rPr>
            </w:pPr>
            <w:r w:rsidRPr="00CF7780">
              <w:rPr>
                <w:rFonts w:ascii="Calibri" w:hAnsi="Calibri" w:cs="Calibri"/>
                <w:b/>
                <w:bCs/>
                <w:iCs/>
                <w:color w:val="000000"/>
                <w:lang w:val="es-CO" w:eastAsia="es-CO"/>
              </w:rPr>
              <w:br/>
              <w:t>Mezcla y Plan de Marketing</w:t>
            </w:r>
            <w:r w:rsidRPr="00CF7780">
              <w:rPr>
                <w:rFonts w:ascii="Calibri" w:hAnsi="Calibri" w:cs="Calibri"/>
                <w:b/>
                <w:bCs/>
                <w:iCs/>
                <w:color w:val="000000"/>
                <w:lang w:val="es-CO" w:eastAsia="es-CO"/>
              </w:rPr>
              <w:br/>
              <w:t>RA3</w:t>
            </w:r>
          </w:p>
        </w:tc>
        <w:tc>
          <w:tcPr>
            <w:tcW w:w="897" w:type="dxa"/>
            <w:tcBorders>
              <w:top w:val="nil"/>
              <w:left w:val="nil"/>
              <w:bottom w:val="single" w:sz="8" w:space="0" w:color="auto"/>
              <w:right w:val="single" w:sz="8" w:space="0" w:color="auto"/>
            </w:tcBorders>
            <w:vAlign w:val="center"/>
            <w:hideMark/>
          </w:tcPr>
          <w:p w14:paraId="24917FBC" w14:textId="77777777" w:rsidR="00CF7780" w:rsidRPr="00CF7780" w:rsidRDefault="00CF7780" w:rsidP="00CF7780">
            <w:pPr>
              <w:jc w:val="center"/>
              <w:rPr>
                <w:rFonts w:ascii="Calibri" w:hAnsi="Calibri" w:cs="Calibri"/>
                <w:color w:val="000000"/>
                <w:lang w:val="es-CO" w:eastAsia="es-CO"/>
              </w:rPr>
            </w:pPr>
            <w:r w:rsidRPr="00CF7780">
              <w:rPr>
                <w:rFonts w:ascii="Calibri" w:hAnsi="Calibri" w:cs="Arial"/>
                <w:color w:val="000000"/>
                <w:lang w:val="es-CO" w:eastAsia="es-CO"/>
              </w:rPr>
              <w:t>11</w:t>
            </w:r>
          </w:p>
        </w:tc>
        <w:tc>
          <w:tcPr>
            <w:tcW w:w="897" w:type="dxa"/>
            <w:tcBorders>
              <w:top w:val="nil"/>
              <w:left w:val="nil"/>
              <w:bottom w:val="single" w:sz="8" w:space="0" w:color="auto"/>
              <w:right w:val="single" w:sz="8" w:space="0" w:color="auto"/>
            </w:tcBorders>
            <w:vAlign w:val="center"/>
            <w:hideMark/>
          </w:tcPr>
          <w:p w14:paraId="7CDE1068"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6E286010" w14:textId="77777777" w:rsidR="00CF7780" w:rsidRPr="00CF7780" w:rsidRDefault="00CF7780" w:rsidP="00CF7780">
            <w:pPr>
              <w:rPr>
                <w:rFonts w:ascii="Calibri" w:hAnsi="Calibri" w:cs="Calibri"/>
                <w:color w:val="000000"/>
                <w:lang w:val="es-CO" w:eastAsia="es-CO"/>
              </w:rPr>
            </w:pPr>
            <w:r w:rsidRPr="00CF7780">
              <w:rPr>
                <w:rFonts w:ascii="Calibri" w:hAnsi="Calibri" w:cs="Calibri"/>
                <w:color w:val="000000"/>
                <w:lang w:val="es-CO" w:eastAsia="es-CO"/>
              </w:rPr>
              <w:t>Niveles del producto: básico, real y aumentado, Ciclo de vida del producto y estrategias por etapa del ciclo de vida del producto</w:t>
            </w:r>
          </w:p>
        </w:tc>
        <w:tc>
          <w:tcPr>
            <w:tcW w:w="2632" w:type="dxa"/>
            <w:tcBorders>
              <w:top w:val="nil"/>
              <w:left w:val="nil"/>
              <w:bottom w:val="nil"/>
              <w:right w:val="single" w:sz="8" w:space="0" w:color="auto"/>
            </w:tcBorders>
            <w:vAlign w:val="center"/>
            <w:hideMark/>
          </w:tcPr>
          <w:p w14:paraId="0F5C2D3E" w14:textId="77777777" w:rsidR="00CF7780" w:rsidRDefault="00CF7780" w:rsidP="00CF7780">
            <w:pPr>
              <w:jc w:val="both"/>
              <w:rPr>
                <w:rFonts w:ascii="Calibri" w:hAnsi="Calibri" w:cs="Calibri"/>
                <w:color w:val="000000"/>
                <w:sz w:val="6"/>
                <w:szCs w:val="6"/>
                <w:lang w:val="es-CO" w:eastAsia="es-CO"/>
              </w:rPr>
            </w:pPr>
            <w:r w:rsidRPr="00CF7780">
              <w:rPr>
                <w:rFonts w:ascii="Calibri" w:hAnsi="Calibri" w:cs="Calibri"/>
                <w:color w:val="000000"/>
                <w:sz w:val="6"/>
                <w:szCs w:val="6"/>
                <w:lang w:val="es-CO" w:eastAsia="es-CO"/>
              </w:rPr>
              <w:t> </w:t>
            </w:r>
          </w:p>
          <w:p w14:paraId="65F4858F" w14:textId="77777777" w:rsidR="00CC1515" w:rsidRDefault="00CC1515" w:rsidP="00CF7780">
            <w:pPr>
              <w:jc w:val="both"/>
              <w:rPr>
                <w:rFonts w:ascii="Calibri" w:hAnsi="Calibri" w:cs="Calibri"/>
                <w:color w:val="000000"/>
                <w:sz w:val="6"/>
                <w:szCs w:val="6"/>
                <w:lang w:val="es-CO" w:eastAsia="es-CO"/>
              </w:rPr>
            </w:pPr>
          </w:p>
          <w:p w14:paraId="5BCC29C0" w14:textId="77777777" w:rsidR="00CC1515" w:rsidRDefault="00CC1515" w:rsidP="00CF7780">
            <w:pPr>
              <w:jc w:val="both"/>
              <w:rPr>
                <w:rFonts w:ascii="Calibri" w:hAnsi="Calibri" w:cs="Calibri"/>
                <w:color w:val="000000"/>
                <w:sz w:val="6"/>
                <w:szCs w:val="6"/>
                <w:lang w:val="es-CO" w:eastAsia="es-CO"/>
              </w:rPr>
            </w:pPr>
          </w:p>
          <w:p w14:paraId="0ECBBFBC" w14:textId="77777777" w:rsidR="00CC1515" w:rsidRDefault="00CC1515" w:rsidP="00CF7780">
            <w:pPr>
              <w:jc w:val="both"/>
              <w:rPr>
                <w:rFonts w:ascii="Calibri" w:hAnsi="Calibri" w:cs="Calibri"/>
                <w:color w:val="000000"/>
                <w:sz w:val="6"/>
                <w:szCs w:val="6"/>
                <w:lang w:val="es-CO" w:eastAsia="es-CO"/>
              </w:rPr>
            </w:pPr>
          </w:p>
          <w:p w14:paraId="13BAC762" w14:textId="77777777" w:rsidR="00CC1515" w:rsidRDefault="00CC1515" w:rsidP="00CF7780">
            <w:pPr>
              <w:jc w:val="both"/>
              <w:rPr>
                <w:rFonts w:ascii="Calibri" w:hAnsi="Calibri" w:cs="Calibri"/>
                <w:color w:val="000000"/>
                <w:sz w:val="6"/>
                <w:szCs w:val="6"/>
                <w:lang w:val="es-CO" w:eastAsia="es-CO"/>
              </w:rPr>
            </w:pPr>
          </w:p>
          <w:p w14:paraId="60D000BA" w14:textId="77777777" w:rsidR="00CC1515" w:rsidRDefault="00CC1515" w:rsidP="00CF7780">
            <w:pPr>
              <w:jc w:val="both"/>
              <w:rPr>
                <w:rFonts w:ascii="Calibri" w:hAnsi="Calibri" w:cs="Calibri"/>
                <w:color w:val="000000"/>
                <w:sz w:val="6"/>
                <w:szCs w:val="6"/>
                <w:lang w:val="es-CO" w:eastAsia="es-CO"/>
              </w:rPr>
            </w:pPr>
          </w:p>
          <w:p w14:paraId="1C7C0B78" w14:textId="77777777" w:rsidR="00CC1515" w:rsidRDefault="00CC1515" w:rsidP="00CF7780">
            <w:pPr>
              <w:jc w:val="both"/>
              <w:rPr>
                <w:rFonts w:ascii="Calibri" w:hAnsi="Calibri" w:cs="Calibri"/>
                <w:color w:val="000000"/>
                <w:sz w:val="6"/>
                <w:szCs w:val="6"/>
                <w:lang w:val="es-CO" w:eastAsia="es-CO"/>
              </w:rPr>
            </w:pPr>
          </w:p>
          <w:p w14:paraId="1DFA3070" w14:textId="26B8D97B" w:rsidR="00CC1515" w:rsidRPr="00CC1515" w:rsidRDefault="00CC1515" w:rsidP="00CF7780">
            <w:pPr>
              <w:jc w:val="both"/>
              <w:rPr>
                <w:rFonts w:ascii="Calibri" w:hAnsi="Calibri" w:cs="Calibri"/>
                <w:color w:val="000000"/>
                <w:lang w:val="es-CO" w:eastAsia="es-CO"/>
              </w:rPr>
            </w:pPr>
          </w:p>
        </w:tc>
      </w:tr>
      <w:tr w:rsidR="00CF7780" w:rsidRPr="0066213E" w14:paraId="17BBBDFB" w14:textId="77777777" w:rsidTr="00204B76">
        <w:trPr>
          <w:trHeight w:val="829"/>
        </w:trPr>
        <w:tc>
          <w:tcPr>
            <w:tcW w:w="897" w:type="dxa"/>
            <w:vMerge/>
            <w:tcBorders>
              <w:top w:val="nil"/>
              <w:left w:val="single" w:sz="8" w:space="0" w:color="auto"/>
              <w:bottom w:val="single" w:sz="8" w:space="0" w:color="000000"/>
              <w:right w:val="single" w:sz="8" w:space="0" w:color="auto"/>
            </w:tcBorders>
            <w:vAlign w:val="center"/>
            <w:hideMark/>
          </w:tcPr>
          <w:p w14:paraId="66CE395F" w14:textId="77777777" w:rsidR="00CF7780" w:rsidRPr="00CF7780" w:rsidRDefault="00CF7780" w:rsidP="00CF7780">
            <w:pPr>
              <w:rPr>
                <w:rFonts w:ascii="Calibri" w:hAnsi="Calibri" w:cs="Calibri"/>
                <w:color w:val="000000"/>
                <w:lang w:val="es-CO" w:eastAsia="es-CO"/>
              </w:rPr>
            </w:pPr>
          </w:p>
        </w:tc>
        <w:tc>
          <w:tcPr>
            <w:tcW w:w="899" w:type="dxa"/>
            <w:vMerge/>
            <w:tcBorders>
              <w:top w:val="nil"/>
              <w:left w:val="single" w:sz="8" w:space="0" w:color="auto"/>
              <w:bottom w:val="single" w:sz="8" w:space="0" w:color="000000"/>
              <w:right w:val="single" w:sz="8" w:space="0" w:color="auto"/>
            </w:tcBorders>
            <w:vAlign w:val="center"/>
            <w:hideMark/>
          </w:tcPr>
          <w:p w14:paraId="107BE92D" w14:textId="77777777" w:rsidR="00CF7780" w:rsidRPr="00CF7780" w:rsidRDefault="00CF7780" w:rsidP="00CF7780">
            <w:pPr>
              <w:rPr>
                <w:rFonts w:ascii="Calibri" w:hAnsi="Calibri" w:cs="Calibri"/>
                <w:b/>
                <w:bCs/>
                <w:color w:val="000000"/>
                <w:lang w:val="es-CO" w:eastAsia="es-CO"/>
              </w:rPr>
            </w:pPr>
          </w:p>
        </w:tc>
        <w:tc>
          <w:tcPr>
            <w:tcW w:w="897" w:type="dxa"/>
            <w:tcBorders>
              <w:top w:val="nil"/>
              <w:left w:val="nil"/>
              <w:bottom w:val="single" w:sz="8" w:space="0" w:color="auto"/>
              <w:right w:val="single" w:sz="8" w:space="0" w:color="auto"/>
            </w:tcBorders>
            <w:vAlign w:val="center"/>
            <w:hideMark/>
          </w:tcPr>
          <w:p w14:paraId="7CAD19E4" w14:textId="77777777" w:rsidR="00CF7780" w:rsidRPr="00CF7780" w:rsidRDefault="00CF7780" w:rsidP="00CF7780">
            <w:pPr>
              <w:jc w:val="center"/>
              <w:rPr>
                <w:rFonts w:ascii="Calibri" w:hAnsi="Calibri" w:cs="Calibri"/>
                <w:color w:val="000000"/>
                <w:lang w:val="es-CO" w:eastAsia="es-CO"/>
              </w:rPr>
            </w:pPr>
            <w:r w:rsidRPr="00CF7780">
              <w:rPr>
                <w:rFonts w:ascii="Calibri" w:hAnsi="Calibri" w:cs="Arial"/>
                <w:color w:val="000000"/>
                <w:lang w:val="es-CO" w:eastAsia="es-CO"/>
              </w:rPr>
              <w:t>12</w:t>
            </w:r>
          </w:p>
        </w:tc>
        <w:tc>
          <w:tcPr>
            <w:tcW w:w="897" w:type="dxa"/>
            <w:tcBorders>
              <w:top w:val="nil"/>
              <w:left w:val="nil"/>
              <w:bottom w:val="single" w:sz="8" w:space="0" w:color="auto"/>
              <w:right w:val="single" w:sz="8" w:space="0" w:color="auto"/>
            </w:tcBorders>
            <w:vAlign w:val="center"/>
            <w:hideMark/>
          </w:tcPr>
          <w:p w14:paraId="17C74906"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53493522" w14:textId="77777777" w:rsidR="00CF7780" w:rsidRPr="00CF7780" w:rsidRDefault="00CF7780" w:rsidP="00CF7780">
            <w:pPr>
              <w:rPr>
                <w:rFonts w:ascii="Calibri" w:hAnsi="Calibri" w:cs="Calibri"/>
                <w:color w:val="000000"/>
                <w:lang w:val="es-CO" w:eastAsia="es-CO"/>
              </w:rPr>
            </w:pPr>
            <w:r w:rsidRPr="00CF7780">
              <w:rPr>
                <w:rFonts w:ascii="Calibri" w:hAnsi="Calibri" w:cs="Calibri"/>
                <w:color w:val="000000"/>
                <w:lang w:val="es-CO" w:eastAsia="es-CO"/>
              </w:rPr>
              <w:t>Estrategias de fijación de precios: valor, competencia, costo-plus, Precios en mercados internacionales y factores condicionantes</w:t>
            </w:r>
          </w:p>
        </w:tc>
        <w:tc>
          <w:tcPr>
            <w:tcW w:w="2632" w:type="dxa"/>
            <w:tcBorders>
              <w:top w:val="nil"/>
              <w:left w:val="nil"/>
              <w:bottom w:val="nil"/>
              <w:right w:val="single" w:sz="8" w:space="0" w:color="auto"/>
            </w:tcBorders>
            <w:vAlign w:val="center"/>
            <w:hideMark/>
          </w:tcPr>
          <w:p w14:paraId="4E12D2C2" w14:textId="77777777" w:rsidR="00CF7780" w:rsidRDefault="00CF7780" w:rsidP="00CF7780">
            <w:pPr>
              <w:jc w:val="both"/>
              <w:rPr>
                <w:sz w:val="22"/>
                <w:szCs w:val="22"/>
                <w:lang w:val="en-US"/>
              </w:rPr>
            </w:pPr>
            <w:r w:rsidRPr="00CF7780">
              <w:rPr>
                <w:rFonts w:ascii="Calibri" w:hAnsi="Calibri" w:cs="Calibri"/>
                <w:color w:val="000000"/>
                <w:lang w:val="es-CO" w:eastAsia="es-CO"/>
              </w:rPr>
              <w:t> </w:t>
            </w:r>
            <w:r w:rsidR="00692EFB" w:rsidRPr="00BE390E">
              <w:rPr>
                <w:sz w:val="22"/>
                <w:szCs w:val="22"/>
                <w:lang w:val="en-US"/>
              </w:rPr>
              <w:t xml:space="preserve">Lamb, C. W., Hair, J. F., y McDaniel, C. (2011). </w:t>
            </w:r>
            <w:r w:rsidR="00692EFB" w:rsidRPr="00BE390E">
              <w:rPr>
                <w:i/>
                <w:iCs/>
                <w:sz w:val="22"/>
                <w:szCs w:val="22"/>
                <w:lang w:val="en-US"/>
              </w:rPr>
              <w:t>Marketing</w:t>
            </w:r>
            <w:r w:rsidR="00692EFB" w:rsidRPr="00BE390E">
              <w:rPr>
                <w:sz w:val="22"/>
                <w:szCs w:val="22"/>
                <w:lang w:val="en-US"/>
              </w:rPr>
              <w:t xml:space="preserve"> (11ª ed.). Thomson Learning.</w:t>
            </w:r>
          </w:p>
          <w:p w14:paraId="12718FFF" w14:textId="77777777" w:rsidR="00692EFB" w:rsidRDefault="00692EFB" w:rsidP="00CF7780">
            <w:pPr>
              <w:jc w:val="both"/>
              <w:rPr>
                <w:szCs w:val="22"/>
                <w:lang w:val="en-US"/>
              </w:rPr>
            </w:pPr>
          </w:p>
          <w:p w14:paraId="3A883DE8" w14:textId="432C381D" w:rsidR="00692EFB" w:rsidRPr="0066213E" w:rsidRDefault="00692EFB" w:rsidP="00CF7780">
            <w:pPr>
              <w:jc w:val="both"/>
              <w:rPr>
                <w:rFonts w:ascii="Calibri" w:hAnsi="Calibri" w:cs="Calibri"/>
                <w:color w:val="000000"/>
                <w:lang w:val="en-US" w:eastAsia="es-CO"/>
              </w:rPr>
            </w:pPr>
          </w:p>
        </w:tc>
      </w:tr>
      <w:tr w:rsidR="00CF7780" w:rsidRPr="00CF7780" w14:paraId="0189778C" w14:textId="77777777" w:rsidTr="00204B76">
        <w:trPr>
          <w:trHeight w:val="760"/>
        </w:trPr>
        <w:tc>
          <w:tcPr>
            <w:tcW w:w="897" w:type="dxa"/>
            <w:vMerge/>
            <w:tcBorders>
              <w:top w:val="nil"/>
              <w:left w:val="single" w:sz="8" w:space="0" w:color="auto"/>
              <w:bottom w:val="single" w:sz="8" w:space="0" w:color="000000"/>
              <w:right w:val="single" w:sz="8" w:space="0" w:color="auto"/>
            </w:tcBorders>
            <w:vAlign w:val="center"/>
            <w:hideMark/>
          </w:tcPr>
          <w:p w14:paraId="187411B7" w14:textId="77777777" w:rsidR="00CF7780" w:rsidRPr="0066213E" w:rsidRDefault="00CF7780" w:rsidP="00CF7780">
            <w:pPr>
              <w:rPr>
                <w:rFonts w:ascii="Calibri" w:hAnsi="Calibri" w:cs="Calibri"/>
                <w:color w:val="000000"/>
                <w:lang w:val="en-US" w:eastAsia="es-CO"/>
              </w:rPr>
            </w:pPr>
          </w:p>
        </w:tc>
        <w:tc>
          <w:tcPr>
            <w:tcW w:w="899" w:type="dxa"/>
            <w:vMerge/>
            <w:tcBorders>
              <w:top w:val="nil"/>
              <w:left w:val="single" w:sz="8" w:space="0" w:color="auto"/>
              <w:bottom w:val="single" w:sz="8" w:space="0" w:color="000000"/>
              <w:right w:val="single" w:sz="8" w:space="0" w:color="auto"/>
            </w:tcBorders>
            <w:vAlign w:val="center"/>
            <w:hideMark/>
          </w:tcPr>
          <w:p w14:paraId="37D8508E" w14:textId="77777777" w:rsidR="00CF7780" w:rsidRPr="0066213E" w:rsidRDefault="00CF7780" w:rsidP="00CF7780">
            <w:pPr>
              <w:rPr>
                <w:rFonts w:ascii="Calibri" w:hAnsi="Calibri" w:cs="Calibri"/>
                <w:b/>
                <w:bCs/>
                <w:color w:val="000000"/>
                <w:lang w:val="en-US" w:eastAsia="es-CO"/>
              </w:rPr>
            </w:pPr>
          </w:p>
        </w:tc>
        <w:tc>
          <w:tcPr>
            <w:tcW w:w="897" w:type="dxa"/>
            <w:tcBorders>
              <w:top w:val="nil"/>
              <w:left w:val="nil"/>
              <w:bottom w:val="single" w:sz="8" w:space="0" w:color="auto"/>
              <w:right w:val="single" w:sz="8" w:space="0" w:color="auto"/>
            </w:tcBorders>
            <w:vAlign w:val="center"/>
            <w:hideMark/>
          </w:tcPr>
          <w:p w14:paraId="00971E79" w14:textId="77777777" w:rsidR="00CF7780" w:rsidRPr="00CF7780" w:rsidRDefault="00CF7780" w:rsidP="00CF7780">
            <w:pPr>
              <w:jc w:val="center"/>
              <w:rPr>
                <w:rFonts w:ascii="Calibri" w:hAnsi="Calibri" w:cs="Calibri"/>
                <w:color w:val="000000"/>
                <w:lang w:val="es-CO" w:eastAsia="es-CO"/>
              </w:rPr>
            </w:pPr>
            <w:r w:rsidRPr="00CF7780">
              <w:rPr>
                <w:rFonts w:ascii="Calibri" w:hAnsi="Calibri" w:cs="Arial"/>
                <w:color w:val="000000"/>
                <w:lang w:val="es-CO" w:eastAsia="es-CO"/>
              </w:rPr>
              <w:t>13</w:t>
            </w:r>
          </w:p>
        </w:tc>
        <w:tc>
          <w:tcPr>
            <w:tcW w:w="897" w:type="dxa"/>
            <w:tcBorders>
              <w:top w:val="nil"/>
              <w:left w:val="nil"/>
              <w:bottom w:val="single" w:sz="8" w:space="0" w:color="auto"/>
              <w:right w:val="single" w:sz="8" w:space="0" w:color="auto"/>
            </w:tcBorders>
            <w:vAlign w:val="center"/>
            <w:hideMark/>
          </w:tcPr>
          <w:p w14:paraId="4078B4FD"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71C42E1E" w14:textId="77777777" w:rsidR="00CF7780" w:rsidRPr="00CF7780" w:rsidRDefault="00CF7780" w:rsidP="00CF7780">
            <w:pPr>
              <w:rPr>
                <w:rFonts w:ascii="Calibri" w:hAnsi="Calibri" w:cs="Calibri"/>
                <w:color w:val="000000"/>
                <w:lang w:val="es-CO" w:eastAsia="es-CO"/>
              </w:rPr>
            </w:pPr>
            <w:r w:rsidRPr="00CF7780">
              <w:rPr>
                <w:rFonts w:ascii="Calibri" w:hAnsi="Calibri" w:cs="Calibri"/>
                <w:color w:val="000000"/>
                <w:lang w:val="es-CO" w:eastAsia="es-CO"/>
              </w:rPr>
              <w:t>Canales de distribución y logística comercial, Mix de comunicaciones: publicidad, relaciones públicas, marketing digital</w:t>
            </w:r>
          </w:p>
        </w:tc>
        <w:tc>
          <w:tcPr>
            <w:tcW w:w="2632" w:type="dxa"/>
            <w:tcBorders>
              <w:top w:val="nil"/>
              <w:left w:val="nil"/>
              <w:bottom w:val="nil"/>
              <w:right w:val="single" w:sz="8" w:space="0" w:color="auto"/>
            </w:tcBorders>
            <w:vAlign w:val="center"/>
            <w:hideMark/>
          </w:tcPr>
          <w:p w14:paraId="1136E0DC" w14:textId="77777777" w:rsidR="00CF7780" w:rsidRDefault="00CF7780" w:rsidP="00CF7780">
            <w:pPr>
              <w:jc w:val="both"/>
              <w:rPr>
                <w:sz w:val="22"/>
                <w:szCs w:val="22"/>
              </w:rPr>
            </w:pPr>
            <w:r w:rsidRPr="00CF7780">
              <w:rPr>
                <w:rFonts w:ascii="Calibri" w:hAnsi="Calibri" w:cs="Calibri"/>
                <w:color w:val="000000"/>
                <w:lang w:val="es-CO" w:eastAsia="es-CO"/>
              </w:rPr>
              <w:t> </w:t>
            </w:r>
            <w:r w:rsidR="00CC1515" w:rsidRPr="00CB793C">
              <w:rPr>
                <w:sz w:val="22"/>
                <w:szCs w:val="22"/>
              </w:rPr>
              <w:t xml:space="preserve">Kotler, P., y Keller, K. L. (2006). </w:t>
            </w:r>
            <w:r w:rsidR="00CC1515" w:rsidRPr="00CB793C">
              <w:rPr>
                <w:i/>
                <w:iCs/>
                <w:sz w:val="22"/>
                <w:szCs w:val="22"/>
              </w:rPr>
              <w:t>Dirección de Marketing</w:t>
            </w:r>
            <w:r w:rsidR="00CC1515" w:rsidRPr="00CB793C">
              <w:rPr>
                <w:sz w:val="22"/>
                <w:szCs w:val="22"/>
              </w:rPr>
              <w:t xml:space="preserve"> (14ª ed.). Pearson Educación.</w:t>
            </w:r>
          </w:p>
          <w:p w14:paraId="0E2A22E6" w14:textId="736F55AE" w:rsidR="00692EFB" w:rsidRPr="00CF7780" w:rsidRDefault="00692EFB" w:rsidP="00CF7780">
            <w:pPr>
              <w:jc w:val="both"/>
              <w:rPr>
                <w:rFonts w:ascii="Calibri" w:hAnsi="Calibri" w:cs="Calibri"/>
                <w:color w:val="000000"/>
                <w:lang w:val="es-CO" w:eastAsia="es-CO"/>
              </w:rPr>
            </w:pPr>
          </w:p>
        </w:tc>
      </w:tr>
      <w:tr w:rsidR="00CF7780" w:rsidRPr="00CF7780" w14:paraId="2DCC9C64" w14:textId="77777777" w:rsidTr="00204B76">
        <w:trPr>
          <w:trHeight w:val="898"/>
        </w:trPr>
        <w:tc>
          <w:tcPr>
            <w:tcW w:w="897" w:type="dxa"/>
            <w:vMerge/>
            <w:tcBorders>
              <w:top w:val="nil"/>
              <w:left w:val="single" w:sz="8" w:space="0" w:color="auto"/>
              <w:bottom w:val="single" w:sz="8" w:space="0" w:color="000000"/>
              <w:right w:val="single" w:sz="8" w:space="0" w:color="auto"/>
            </w:tcBorders>
            <w:vAlign w:val="center"/>
            <w:hideMark/>
          </w:tcPr>
          <w:p w14:paraId="11BBECDC" w14:textId="77777777" w:rsidR="00CF7780" w:rsidRPr="00CF7780" w:rsidRDefault="00CF7780" w:rsidP="00CF7780">
            <w:pPr>
              <w:rPr>
                <w:rFonts w:ascii="Calibri" w:hAnsi="Calibri" w:cs="Calibri"/>
                <w:color w:val="000000"/>
                <w:lang w:val="es-CO" w:eastAsia="es-CO"/>
              </w:rPr>
            </w:pPr>
          </w:p>
        </w:tc>
        <w:tc>
          <w:tcPr>
            <w:tcW w:w="899" w:type="dxa"/>
            <w:vMerge/>
            <w:tcBorders>
              <w:top w:val="nil"/>
              <w:left w:val="single" w:sz="8" w:space="0" w:color="auto"/>
              <w:bottom w:val="single" w:sz="8" w:space="0" w:color="000000"/>
              <w:right w:val="single" w:sz="8" w:space="0" w:color="auto"/>
            </w:tcBorders>
            <w:vAlign w:val="center"/>
            <w:hideMark/>
          </w:tcPr>
          <w:p w14:paraId="717A73D6" w14:textId="77777777" w:rsidR="00CF7780" w:rsidRPr="00CF7780" w:rsidRDefault="00CF7780" w:rsidP="00CF7780">
            <w:pPr>
              <w:rPr>
                <w:rFonts w:ascii="Calibri" w:hAnsi="Calibri" w:cs="Calibri"/>
                <w:b/>
                <w:bCs/>
                <w:color w:val="000000"/>
                <w:lang w:val="es-CO" w:eastAsia="es-CO"/>
              </w:rPr>
            </w:pPr>
          </w:p>
        </w:tc>
        <w:tc>
          <w:tcPr>
            <w:tcW w:w="897" w:type="dxa"/>
            <w:tcBorders>
              <w:top w:val="nil"/>
              <w:left w:val="nil"/>
              <w:bottom w:val="single" w:sz="8" w:space="0" w:color="auto"/>
              <w:right w:val="single" w:sz="8" w:space="0" w:color="auto"/>
            </w:tcBorders>
            <w:vAlign w:val="center"/>
            <w:hideMark/>
          </w:tcPr>
          <w:p w14:paraId="01BABBC4" w14:textId="77777777" w:rsidR="00CF7780" w:rsidRPr="00CF7780" w:rsidRDefault="00CF7780" w:rsidP="00CF7780">
            <w:pPr>
              <w:jc w:val="center"/>
              <w:rPr>
                <w:rFonts w:ascii="Calibri" w:hAnsi="Calibri" w:cs="Calibri"/>
                <w:color w:val="000000"/>
                <w:lang w:val="es-CO" w:eastAsia="es-CO"/>
              </w:rPr>
            </w:pPr>
            <w:r w:rsidRPr="00CF7780">
              <w:rPr>
                <w:rFonts w:ascii="Calibri" w:hAnsi="Calibri" w:cs="Arial"/>
                <w:color w:val="000000"/>
                <w:lang w:val="es-CO" w:eastAsia="es-CO"/>
              </w:rPr>
              <w:t>14</w:t>
            </w:r>
          </w:p>
        </w:tc>
        <w:tc>
          <w:tcPr>
            <w:tcW w:w="897" w:type="dxa"/>
            <w:tcBorders>
              <w:top w:val="nil"/>
              <w:left w:val="nil"/>
              <w:bottom w:val="single" w:sz="8" w:space="0" w:color="auto"/>
              <w:right w:val="single" w:sz="8" w:space="0" w:color="auto"/>
            </w:tcBorders>
            <w:vAlign w:val="center"/>
            <w:hideMark/>
          </w:tcPr>
          <w:p w14:paraId="73C1EFFE"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tcBorders>
              <w:top w:val="nil"/>
              <w:left w:val="nil"/>
              <w:bottom w:val="single" w:sz="8" w:space="0" w:color="auto"/>
              <w:right w:val="single" w:sz="8" w:space="0" w:color="auto"/>
            </w:tcBorders>
            <w:vAlign w:val="center"/>
            <w:hideMark/>
          </w:tcPr>
          <w:p w14:paraId="7220E067" w14:textId="77777777" w:rsidR="00CF7780" w:rsidRPr="00CF7780" w:rsidRDefault="00CF7780" w:rsidP="00CF7780">
            <w:pPr>
              <w:rPr>
                <w:rFonts w:ascii="Calibri" w:hAnsi="Calibri" w:cs="Calibri"/>
                <w:color w:val="000000"/>
                <w:lang w:val="es-CO" w:eastAsia="es-CO"/>
              </w:rPr>
            </w:pPr>
            <w:r w:rsidRPr="00CF7780">
              <w:rPr>
                <w:rFonts w:ascii="Calibri" w:hAnsi="Calibri" w:cs="Calibri"/>
                <w:color w:val="000000"/>
                <w:lang w:val="es-CO" w:eastAsia="es-CO"/>
              </w:rPr>
              <w:t>Gestión de personas en la experiencia del cliente y el servicio, Estructura y elaboración básica de un plan de mercadeo</w:t>
            </w:r>
          </w:p>
        </w:tc>
        <w:tc>
          <w:tcPr>
            <w:tcW w:w="2632" w:type="dxa"/>
            <w:tcBorders>
              <w:top w:val="nil"/>
              <w:left w:val="nil"/>
              <w:bottom w:val="single" w:sz="8" w:space="0" w:color="auto"/>
              <w:right w:val="single" w:sz="8" w:space="0" w:color="auto"/>
            </w:tcBorders>
            <w:vAlign w:val="center"/>
            <w:hideMark/>
          </w:tcPr>
          <w:p w14:paraId="754D2A02" w14:textId="77777777" w:rsidR="00692EFB" w:rsidRPr="00204B76" w:rsidRDefault="00CF7780" w:rsidP="00692EFB">
            <w:pPr>
              <w:jc w:val="center"/>
              <w:rPr>
                <w:rFonts w:cstheme="minorHAnsi"/>
                <w:b/>
                <w:bCs/>
                <w:color w:val="000000"/>
                <w:sz w:val="22"/>
              </w:rPr>
            </w:pPr>
            <w:r w:rsidRPr="00CF7780">
              <w:rPr>
                <w:rFonts w:ascii="Calibri" w:hAnsi="Calibri" w:cs="Calibri"/>
                <w:color w:val="000000"/>
                <w:sz w:val="14"/>
                <w:szCs w:val="14"/>
                <w:lang w:val="es-CO" w:eastAsia="es-CO"/>
              </w:rPr>
              <w:t> </w:t>
            </w:r>
            <w:r w:rsidR="00692EFB" w:rsidRPr="00204B76">
              <w:rPr>
                <w:rFonts w:cstheme="minorHAnsi"/>
                <w:b/>
                <w:bCs/>
                <w:color w:val="000000"/>
                <w:sz w:val="22"/>
              </w:rPr>
              <w:t>Fuente</w:t>
            </w:r>
          </w:p>
          <w:p w14:paraId="2C5196F3" w14:textId="77777777" w:rsidR="00692EFB" w:rsidRPr="00204B76" w:rsidRDefault="00692EFB" w:rsidP="00692EFB">
            <w:pPr>
              <w:jc w:val="center"/>
              <w:rPr>
                <w:rFonts w:cstheme="minorHAnsi"/>
                <w:color w:val="000000"/>
              </w:rPr>
            </w:pPr>
          </w:p>
          <w:p w14:paraId="5118A472" w14:textId="77777777" w:rsidR="00692EFB" w:rsidRPr="00204B76" w:rsidRDefault="00692EFB" w:rsidP="00692EFB">
            <w:pPr>
              <w:jc w:val="center"/>
              <w:rPr>
                <w:rFonts w:cstheme="minorHAnsi"/>
                <w:color w:val="000000"/>
                <w:lang w:val="es-CO" w:eastAsia="es-CO"/>
              </w:rPr>
            </w:pPr>
            <w:r w:rsidRPr="00204B76">
              <w:rPr>
                <w:rFonts w:cstheme="minorHAnsi"/>
                <w:sz w:val="22"/>
                <w:szCs w:val="22"/>
              </w:rPr>
              <w:t>Biblioteca de la Universidad del Pacífico</w:t>
            </w:r>
          </w:p>
          <w:p w14:paraId="724DCD5F" w14:textId="39697DC9" w:rsidR="00CF7780" w:rsidRPr="00CF7780" w:rsidRDefault="00CF7780" w:rsidP="00CF7780">
            <w:pPr>
              <w:jc w:val="center"/>
              <w:rPr>
                <w:rFonts w:ascii="Calibri" w:hAnsi="Calibri" w:cs="Calibri"/>
                <w:color w:val="000000"/>
                <w:sz w:val="14"/>
                <w:szCs w:val="14"/>
                <w:lang w:val="es-CO" w:eastAsia="es-CO"/>
              </w:rPr>
            </w:pPr>
          </w:p>
        </w:tc>
      </w:tr>
      <w:tr w:rsidR="00CF7780" w:rsidRPr="00CF7780" w14:paraId="55FD4EC4" w14:textId="77777777" w:rsidTr="00204B76">
        <w:trPr>
          <w:trHeight w:val="472"/>
        </w:trPr>
        <w:tc>
          <w:tcPr>
            <w:tcW w:w="897" w:type="dxa"/>
            <w:vMerge/>
            <w:tcBorders>
              <w:top w:val="nil"/>
              <w:left w:val="single" w:sz="8" w:space="0" w:color="auto"/>
              <w:bottom w:val="single" w:sz="8" w:space="0" w:color="000000"/>
              <w:right w:val="single" w:sz="8" w:space="0" w:color="auto"/>
            </w:tcBorders>
            <w:vAlign w:val="center"/>
            <w:hideMark/>
          </w:tcPr>
          <w:p w14:paraId="1D986AF1" w14:textId="77777777" w:rsidR="00CF7780" w:rsidRPr="00CF7780" w:rsidRDefault="00CF7780" w:rsidP="00CF7780">
            <w:pPr>
              <w:rPr>
                <w:rFonts w:ascii="Calibri" w:hAnsi="Calibri" w:cs="Calibri"/>
                <w:color w:val="000000"/>
                <w:lang w:val="es-CO" w:eastAsia="es-CO"/>
              </w:rPr>
            </w:pPr>
          </w:p>
        </w:tc>
        <w:tc>
          <w:tcPr>
            <w:tcW w:w="899" w:type="dxa"/>
            <w:vMerge/>
            <w:tcBorders>
              <w:top w:val="nil"/>
              <w:left w:val="single" w:sz="8" w:space="0" w:color="auto"/>
              <w:bottom w:val="single" w:sz="8" w:space="0" w:color="000000"/>
              <w:right w:val="single" w:sz="8" w:space="0" w:color="auto"/>
            </w:tcBorders>
            <w:vAlign w:val="center"/>
            <w:hideMark/>
          </w:tcPr>
          <w:p w14:paraId="7B4B6561" w14:textId="77777777" w:rsidR="00CF7780" w:rsidRPr="00CF7780" w:rsidRDefault="00CF7780" w:rsidP="00CF7780">
            <w:pPr>
              <w:rPr>
                <w:rFonts w:ascii="Calibri" w:hAnsi="Calibri" w:cs="Calibri"/>
                <w:b/>
                <w:bCs/>
                <w:color w:val="000000"/>
                <w:lang w:val="es-CO" w:eastAsia="es-CO"/>
              </w:rPr>
            </w:pPr>
          </w:p>
        </w:tc>
        <w:tc>
          <w:tcPr>
            <w:tcW w:w="897" w:type="dxa"/>
            <w:tcBorders>
              <w:top w:val="nil"/>
              <w:left w:val="nil"/>
              <w:bottom w:val="single" w:sz="8" w:space="0" w:color="auto"/>
              <w:right w:val="single" w:sz="8" w:space="0" w:color="auto"/>
            </w:tcBorders>
            <w:shd w:val="clear" w:color="000000" w:fill="BFBFBF"/>
            <w:vAlign w:val="center"/>
            <w:hideMark/>
          </w:tcPr>
          <w:p w14:paraId="167D4588" w14:textId="77777777" w:rsidR="00CF7780" w:rsidRPr="00CF7780" w:rsidRDefault="00CF7780" w:rsidP="00CF7780">
            <w:pPr>
              <w:jc w:val="center"/>
              <w:rPr>
                <w:rFonts w:ascii="Calibri" w:hAnsi="Calibri" w:cs="Calibri"/>
                <w:color w:val="000000"/>
                <w:sz w:val="22"/>
                <w:szCs w:val="22"/>
                <w:lang w:val="es-CO" w:eastAsia="es-CO"/>
              </w:rPr>
            </w:pPr>
            <w:r w:rsidRPr="00CF7780">
              <w:rPr>
                <w:rFonts w:ascii="Calibri" w:hAnsi="Calibri" w:cs="Calibri"/>
                <w:color w:val="000000"/>
                <w:sz w:val="22"/>
                <w:szCs w:val="22"/>
                <w:lang w:val="es-CO" w:eastAsia="es-CO"/>
              </w:rPr>
              <w:t>15</w:t>
            </w:r>
          </w:p>
        </w:tc>
        <w:tc>
          <w:tcPr>
            <w:tcW w:w="897" w:type="dxa"/>
            <w:tcBorders>
              <w:top w:val="nil"/>
              <w:left w:val="nil"/>
              <w:bottom w:val="single" w:sz="8" w:space="0" w:color="auto"/>
              <w:right w:val="single" w:sz="8" w:space="0" w:color="auto"/>
            </w:tcBorders>
            <w:shd w:val="clear" w:color="000000" w:fill="BFBFBF"/>
            <w:vAlign w:val="center"/>
            <w:hideMark/>
          </w:tcPr>
          <w:p w14:paraId="5EE13FA8"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tcBorders>
              <w:top w:val="nil"/>
              <w:left w:val="nil"/>
              <w:bottom w:val="single" w:sz="8" w:space="0" w:color="auto"/>
              <w:right w:val="single" w:sz="8" w:space="0" w:color="auto"/>
            </w:tcBorders>
            <w:shd w:val="clear" w:color="000000" w:fill="BFBFBF"/>
            <w:vAlign w:val="center"/>
            <w:hideMark/>
          </w:tcPr>
          <w:p w14:paraId="0253F44A" w14:textId="77777777" w:rsidR="00CF7780" w:rsidRPr="00CF7780" w:rsidRDefault="00CF7780" w:rsidP="00CF7780">
            <w:pPr>
              <w:jc w:val="center"/>
              <w:rPr>
                <w:rFonts w:ascii="Calibri" w:hAnsi="Calibri" w:cs="Calibri"/>
                <w:b/>
                <w:bCs/>
                <w:color w:val="000000"/>
                <w:u w:val="single"/>
                <w:lang w:val="es-CO" w:eastAsia="es-CO"/>
              </w:rPr>
            </w:pPr>
            <w:r w:rsidRPr="00CF7780">
              <w:rPr>
                <w:rFonts w:ascii="Calibri" w:hAnsi="Calibri" w:cs="Arial"/>
                <w:b/>
                <w:bCs/>
                <w:u w:val="single"/>
                <w:lang w:eastAsia="es-CO"/>
              </w:rPr>
              <w:t>Examen Corte 3</w:t>
            </w:r>
          </w:p>
        </w:tc>
        <w:tc>
          <w:tcPr>
            <w:tcW w:w="2632" w:type="dxa"/>
            <w:tcBorders>
              <w:top w:val="nil"/>
              <w:left w:val="nil"/>
              <w:bottom w:val="single" w:sz="8" w:space="0" w:color="auto"/>
              <w:right w:val="single" w:sz="8" w:space="0" w:color="auto"/>
            </w:tcBorders>
            <w:shd w:val="clear" w:color="000000" w:fill="BFBFBF"/>
            <w:vAlign w:val="center"/>
            <w:hideMark/>
          </w:tcPr>
          <w:p w14:paraId="69CF6FB4" w14:textId="77777777" w:rsidR="00CF7780" w:rsidRPr="00CF7780" w:rsidRDefault="00CF7780" w:rsidP="00CF7780">
            <w:pPr>
              <w:jc w:val="both"/>
              <w:rPr>
                <w:rFonts w:ascii="Calibri" w:hAnsi="Calibri" w:cs="Calibri"/>
                <w:b/>
                <w:bCs/>
                <w:color w:val="000000"/>
                <w:lang w:val="es-CO" w:eastAsia="es-CO"/>
              </w:rPr>
            </w:pPr>
            <w:r w:rsidRPr="00CF7780">
              <w:rPr>
                <w:rFonts w:ascii="Calibri" w:hAnsi="Calibri" w:cs="Calibri"/>
                <w:b/>
                <w:bCs/>
                <w:color w:val="000000"/>
                <w:lang w:val="es-CO" w:eastAsia="es-CO"/>
              </w:rPr>
              <w:t> </w:t>
            </w:r>
          </w:p>
        </w:tc>
      </w:tr>
      <w:tr w:rsidR="00CF7780" w:rsidRPr="00CF7780" w14:paraId="5AF08BA2" w14:textId="77777777" w:rsidTr="00204B76">
        <w:trPr>
          <w:trHeight w:val="472"/>
        </w:trPr>
        <w:tc>
          <w:tcPr>
            <w:tcW w:w="897" w:type="dxa"/>
            <w:vMerge/>
            <w:tcBorders>
              <w:top w:val="nil"/>
              <w:left w:val="single" w:sz="8" w:space="0" w:color="auto"/>
              <w:bottom w:val="single" w:sz="8" w:space="0" w:color="000000"/>
              <w:right w:val="single" w:sz="8" w:space="0" w:color="auto"/>
            </w:tcBorders>
            <w:vAlign w:val="center"/>
            <w:hideMark/>
          </w:tcPr>
          <w:p w14:paraId="71C3A824" w14:textId="77777777" w:rsidR="00CF7780" w:rsidRPr="00CF7780" w:rsidRDefault="00CF7780" w:rsidP="00CF7780">
            <w:pPr>
              <w:rPr>
                <w:rFonts w:ascii="Calibri" w:hAnsi="Calibri" w:cs="Calibri"/>
                <w:color w:val="000000"/>
                <w:lang w:val="es-CO" w:eastAsia="es-CO"/>
              </w:rPr>
            </w:pPr>
          </w:p>
        </w:tc>
        <w:tc>
          <w:tcPr>
            <w:tcW w:w="899" w:type="dxa"/>
            <w:vMerge/>
            <w:tcBorders>
              <w:top w:val="nil"/>
              <w:left w:val="single" w:sz="8" w:space="0" w:color="auto"/>
              <w:bottom w:val="single" w:sz="8" w:space="0" w:color="000000"/>
              <w:right w:val="single" w:sz="8" w:space="0" w:color="auto"/>
            </w:tcBorders>
            <w:vAlign w:val="center"/>
            <w:hideMark/>
          </w:tcPr>
          <w:p w14:paraId="7A165F57" w14:textId="77777777" w:rsidR="00CF7780" w:rsidRPr="00CF7780" w:rsidRDefault="00CF7780" w:rsidP="00CF7780">
            <w:pPr>
              <w:rPr>
                <w:rFonts w:ascii="Calibri" w:hAnsi="Calibri" w:cs="Calibri"/>
                <w:b/>
                <w:bCs/>
                <w:color w:val="000000"/>
                <w:lang w:val="es-CO" w:eastAsia="es-CO"/>
              </w:rPr>
            </w:pPr>
          </w:p>
        </w:tc>
        <w:tc>
          <w:tcPr>
            <w:tcW w:w="897" w:type="dxa"/>
            <w:vMerge w:val="restart"/>
            <w:tcBorders>
              <w:top w:val="nil"/>
              <w:left w:val="single" w:sz="8" w:space="0" w:color="auto"/>
              <w:bottom w:val="single" w:sz="8" w:space="0" w:color="000000"/>
              <w:right w:val="single" w:sz="8" w:space="0" w:color="auto"/>
            </w:tcBorders>
            <w:vAlign w:val="center"/>
            <w:hideMark/>
          </w:tcPr>
          <w:p w14:paraId="47548CF5"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Arial"/>
                <w:b/>
                <w:bCs/>
                <w:color w:val="000000"/>
                <w:sz w:val="16"/>
                <w:szCs w:val="16"/>
                <w:lang w:eastAsia="es-CO"/>
              </w:rPr>
              <w:t>16</w:t>
            </w:r>
          </w:p>
        </w:tc>
        <w:tc>
          <w:tcPr>
            <w:tcW w:w="897" w:type="dxa"/>
            <w:vMerge w:val="restart"/>
            <w:tcBorders>
              <w:top w:val="nil"/>
              <w:left w:val="single" w:sz="8" w:space="0" w:color="auto"/>
              <w:bottom w:val="single" w:sz="8" w:space="0" w:color="000000"/>
              <w:right w:val="single" w:sz="8" w:space="0" w:color="auto"/>
            </w:tcBorders>
            <w:vAlign w:val="center"/>
            <w:hideMark/>
          </w:tcPr>
          <w:p w14:paraId="11B072B1"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Calibri"/>
                <w:b/>
                <w:bCs/>
                <w:color w:val="000000"/>
                <w:sz w:val="16"/>
                <w:szCs w:val="16"/>
                <w:lang w:val="es-CO" w:eastAsia="es-CO"/>
              </w:rPr>
              <w:t> </w:t>
            </w:r>
          </w:p>
        </w:tc>
        <w:tc>
          <w:tcPr>
            <w:tcW w:w="3254" w:type="dxa"/>
            <w:vMerge w:val="restart"/>
            <w:tcBorders>
              <w:top w:val="nil"/>
              <w:left w:val="single" w:sz="8" w:space="0" w:color="auto"/>
              <w:bottom w:val="single" w:sz="8" w:space="0" w:color="000000"/>
              <w:right w:val="single" w:sz="8" w:space="0" w:color="auto"/>
            </w:tcBorders>
            <w:vAlign w:val="center"/>
            <w:hideMark/>
          </w:tcPr>
          <w:p w14:paraId="392CA20E" w14:textId="77777777" w:rsidR="00CF7780" w:rsidRPr="00CF7780" w:rsidRDefault="00CF7780" w:rsidP="00CF7780">
            <w:pPr>
              <w:jc w:val="center"/>
              <w:rPr>
                <w:rFonts w:ascii="Verdana" w:hAnsi="Verdana" w:cs="Calibri"/>
                <w:b/>
                <w:bCs/>
                <w:color w:val="000000"/>
                <w:sz w:val="16"/>
                <w:szCs w:val="16"/>
                <w:lang w:val="es-CO" w:eastAsia="es-CO"/>
              </w:rPr>
            </w:pPr>
            <w:r w:rsidRPr="00CF7780">
              <w:rPr>
                <w:rFonts w:ascii="Verdana" w:hAnsi="Verdana" w:cs="Arial"/>
                <w:b/>
                <w:bCs/>
                <w:color w:val="000000"/>
                <w:sz w:val="16"/>
                <w:szCs w:val="16"/>
                <w:lang w:eastAsia="es-CO"/>
              </w:rPr>
              <w:t>Socialización de Notas Finales</w:t>
            </w:r>
          </w:p>
        </w:tc>
        <w:tc>
          <w:tcPr>
            <w:tcW w:w="2632" w:type="dxa"/>
            <w:tcBorders>
              <w:top w:val="nil"/>
              <w:left w:val="nil"/>
              <w:bottom w:val="nil"/>
              <w:right w:val="single" w:sz="8" w:space="0" w:color="auto"/>
            </w:tcBorders>
            <w:vAlign w:val="center"/>
            <w:hideMark/>
          </w:tcPr>
          <w:p w14:paraId="0051BDF2" w14:textId="77777777" w:rsidR="00CF7780" w:rsidRPr="00CF7780" w:rsidRDefault="00CF7780" w:rsidP="00CF7780">
            <w:pPr>
              <w:jc w:val="center"/>
              <w:rPr>
                <w:rFonts w:ascii="Verdana" w:hAnsi="Verdana" w:cs="Calibri"/>
                <w:color w:val="000000"/>
                <w:sz w:val="16"/>
                <w:szCs w:val="16"/>
                <w:lang w:val="es-CO" w:eastAsia="es-CO"/>
              </w:rPr>
            </w:pPr>
            <w:r w:rsidRPr="00CF7780">
              <w:rPr>
                <w:rFonts w:ascii="Verdana" w:hAnsi="Verdana" w:cs="Arial"/>
                <w:color w:val="000000"/>
                <w:sz w:val="16"/>
                <w:szCs w:val="16"/>
                <w:lang w:eastAsia="es-CO"/>
              </w:rPr>
              <w:t xml:space="preserve">Plataforma </w:t>
            </w:r>
            <w:proofErr w:type="spellStart"/>
            <w:r w:rsidRPr="00CF7780">
              <w:rPr>
                <w:rFonts w:ascii="Verdana" w:hAnsi="Verdana" w:cs="Arial"/>
                <w:color w:val="000000"/>
                <w:sz w:val="16"/>
                <w:szCs w:val="16"/>
                <w:lang w:eastAsia="es-CO"/>
              </w:rPr>
              <w:t>Academusoft</w:t>
            </w:r>
            <w:proofErr w:type="spellEnd"/>
          </w:p>
        </w:tc>
      </w:tr>
      <w:tr w:rsidR="00CF7780" w:rsidRPr="00CF7780" w14:paraId="387517BA" w14:textId="77777777" w:rsidTr="00204B76">
        <w:trPr>
          <w:trHeight w:val="472"/>
        </w:trPr>
        <w:tc>
          <w:tcPr>
            <w:tcW w:w="897" w:type="dxa"/>
            <w:vMerge/>
            <w:tcBorders>
              <w:top w:val="nil"/>
              <w:left w:val="single" w:sz="8" w:space="0" w:color="auto"/>
              <w:bottom w:val="single" w:sz="8" w:space="0" w:color="000000"/>
              <w:right w:val="single" w:sz="8" w:space="0" w:color="auto"/>
            </w:tcBorders>
            <w:vAlign w:val="center"/>
            <w:hideMark/>
          </w:tcPr>
          <w:p w14:paraId="5929B1D3" w14:textId="77777777" w:rsidR="00CF7780" w:rsidRPr="00CF7780" w:rsidRDefault="00CF7780" w:rsidP="00CF7780">
            <w:pPr>
              <w:rPr>
                <w:rFonts w:ascii="Calibri" w:hAnsi="Calibri" w:cs="Calibri"/>
                <w:color w:val="000000"/>
                <w:lang w:val="es-CO" w:eastAsia="es-CO"/>
              </w:rPr>
            </w:pPr>
          </w:p>
        </w:tc>
        <w:tc>
          <w:tcPr>
            <w:tcW w:w="899" w:type="dxa"/>
            <w:vMerge/>
            <w:tcBorders>
              <w:top w:val="nil"/>
              <w:left w:val="single" w:sz="8" w:space="0" w:color="auto"/>
              <w:bottom w:val="single" w:sz="8" w:space="0" w:color="000000"/>
              <w:right w:val="single" w:sz="8" w:space="0" w:color="auto"/>
            </w:tcBorders>
            <w:vAlign w:val="center"/>
            <w:hideMark/>
          </w:tcPr>
          <w:p w14:paraId="2F97CA10" w14:textId="77777777" w:rsidR="00CF7780" w:rsidRPr="00CF7780" w:rsidRDefault="00CF7780" w:rsidP="00CF7780">
            <w:pPr>
              <w:rPr>
                <w:rFonts w:ascii="Calibri" w:hAnsi="Calibri" w:cs="Calibri"/>
                <w:b/>
                <w:bCs/>
                <w:color w:val="000000"/>
                <w:lang w:val="es-CO" w:eastAsia="es-CO"/>
              </w:rPr>
            </w:pPr>
          </w:p>
        </w:tc>
        <w:tc>
          <w:tcPr>
            <w:tcW w:w="897" w:type="dxa"/>
            <w:vMerge/>
            <w:tcBorders>
              <w:top w:val="nil"/>
              <w:left w:val="single" w:sz="8" w:space="0" w:color="auto"/>
              <w:bottom w:val="single" w:sz="8" w:space="0" w:color="000000"/>
              <w:right w:val="single" w:sz="8" w:space="0" w:color="auto"/>
            </w:tcBorders>
            <w:vAlign w:val="center"/>
            <w:hideMark/>
          </w:tcPr>
          <w:p w14:paraId="6D2F9C8E" w14:textId="77777777" w:rsidR="00CF7780" w:rsidRPr="00CF7780" w:rsidRDefault="00CF7780" w:rsidP="00CF7780">
            <w:pPr>
              <w:rPr>
                <w:rFonts w:ascii="Verdana" w:hAnsi="Verdana" w:cs="Calibri"/>
                <w:b/>
                <w:bCs/>
                <w:color w:val="000000"/>
                <w:sz w:val="16"/>
                <w:szCs w:val="16"/>
                <w:lang w:val="es-CO" w:eastAsia="es-CO"/>
              </w:rPr>
            </w:pPr>
          </w:p>
        </w:tc>
        <w:tc>
          <w:tcPr>
            <w:tcW w:w="897" w:type="dxa"/>
            <w:vMerge/>
            <w:tcBorders>
              <w:top w:val="nil"/>
              <w:left w:val="single" w:sz="8" w:space="0" w:color="auto"/>
              <w:bottom w:val="single" w:sz="8" w:space="0" w:color="000000"/>
              <w:right w:val="single" w:sz="8" w:space="0" w:color="auto"/>
            </w:tcBorders>
            <w:vAlign w:val="center"/>
            <w:hideMark/>
          </w:tcPr>
          <w:p w14:paraId="5695DE22" w14:textId="77777777" w:rsidR="00CF7780" w:rsidRPr="00CF7780" w:rsidRDefault="00CF7780" w:rsidP="00CF7780">
            <w:pPr>
              <w:rPr>
                <w:rFonts w:ascii="Verdana" w:hAnsi="Verdana" w:cs="Calibri"/>
                <w:b/>
                <w:bCs/>
                <w:color w:val="000000"/>
                <w:sz w:val="16"/>
                <w:szCs w:val="16"/>
                <w:lang w:val="es-CO" w:eastAsia="es-CO"/>
              </w:rPr>
            </w:pPr>
          </w:p>
        </w:tc>
        <w:tc>
          <w:tcPr>
            <w:tcW w:w="3254" w:type="dxa"/>
            <w:vMerge/>
            <w:tcBorders>
              <w:top w:val="nil"/>
              <w:left w:val="single" w:sz="8" w:space="0" w:color="auto"/>
              <w:bottom w:val="single" w:sz="8" w:space="0" w:color="000000"/>
              <w:right w:val="single" w:sz="8" w:space="0" w:color="auto"/>
            </w:tcBorders>
            <w:vAlign w:val="center"/>
            <w:hideMark/>
          </w:tcPr>
          <w:p w14:paraId="4E77A394" w14:textId="77777777" w:rsidR="00CF7780" w:rsidRPr="00CF7780" w:rsidRDefault="00CF7780" w:rsidP="00CF7780">
            <w:pPr>
              <w:rPr>
                <w:rFonts w:ascii="Verdana" w:hAnsi="Verdana" w:cs="Calibri"/>
                <w:b/>
                <w:bCs/>
                <w:color w:val="000000"/>
                <w:sz w:val="16"/>
                <w:szCs w:val="16"/>
                <w:lang w:val="es-CO" w:eastAsia="es-CO"/>
              </w:rPr>
            </w:pPr>
          </w:p>
        </w:tc>
        <w:tc>
          <w:tcPr>
            <w:tcW w:w="2632" w:type="dxa"/>
            <w:tcBorders>
              <w:top w:val="nil"/>
              <w:left w:val="nil"/>
              <w:bottom w:val="single" w:sz="8" w:space="0" w:color="auto"/>
              <w:right w:val="single" w:sz="8" w:space="0" w:color="auto"/>
            </w:tcBorders>
            <w:vAlign w:val="center"/>
            <w:hideMark/>
          </w:tcPr>
          <w:p w14:paraId="5ECB4DD0" w14:textId="77777777" w:rsidR="00CF7780" w:rsidRPr="00CF7780" w:rsidRDefault="00CF7780" w:rsidP="00CF7780">
            <w:pPr>
              <w:jc w:val="center"/>
              <w:rPr>
                <w:rFonts w:ascii="Verdana" w:hAnsi="Verdana" w:cs="Calibri"/>
                <w:color w:val="000000"/>
                <w:sz w:val="16"/>
                <w:szCs w:val="16"/>
                <w:lang w:val="es-CO" w:eastAsia="es-CO"/>
              </w:rPr>
            </w:pPr>
            <w:r w:rsidRPr="00CF7780">
              <w:rPr>
                <w:rFonts w:ascii="Verdana" w:hAnsi="Verdana" w:cs="Calibri"/>
                <w:color w:val="000000"/>
                <w:sz w:val="16"/>
                <w:szCs w:val="16"/>
                <w:lang w:val="es-CO" w:eastAsia="es-CO"/>
              </w:rPr>
              <w:t>Universidad del Pacífico</w:t>
            </w:r>
          </w:p>
        </w:tc>
      </w:tr>
    </w:tbl>
    <w:p w14:paraId="7571E4A6" w14:textId="0AF15BD8" w:rsidR="00D17303" w:rsidRPr="00A93E39" w:rsidRDefault="00D17303" w:rsidP="00D17303">
      <w:pPr>
        <w:tabs>
          <w:tab w:val="left" w:pos="1323"/>
        </w:tabs>
        <w:jc w:val="both"/>
        <w:rPr>
          <w:rFonts w:cs="Arial"/>
          <w:sz w:val="16"/>
          <w:szCs w:val="22"/>
          <w:lang w:val="es-ES_tradnl"/>
        </w:rPr>
      </w:pPr>
    </w:p>
    <w:p w14:paraId="238E3339" w14:textId="4EB90512" w:rsidR="002F4700" w:rsidRPr="002F4700" w:rsidRDefault="002F4700" w:rsidP="00D17303">
      <w:pPr>
        <w:jc w:val="both"/>
        <w:rPr>
          <w:b/>
          <w:sz w:val="22"/>
        </w:rPr>
      </w:pPr>
      <w:bookmarkStart w:id="0" w:name="x__Hlk171568327"/>
      <w:r w:rsidRPr="002F4700">
        <w:rPr>
          <w:b/>
          <w:sz w:val="22"/>
        </w:rPr>
        <w:t>EVALUACIÓN</w:t>
      </w:r>
    </w:p>
    <w:p w14:paraId="2B046DB7" w14:textId="77777777" w:rsidR="002F4700" w:rsidRPr="00A93E39" w:rsidRDefault="002F4700" w:rsidP="00D17303">
      <w:pPr>
        <w:jc w:val="both"/>
        <w:rPr>
          <w:sz w:val="16"/>
        </w:rPr>
      </w:pPr>
    </w:p>
    <w:p w14:paraId="3B1DE22D" w14:textId="77777777" w:rsidR="00A93E39" w:rsidRDefault="002F4700" w:rsidP="00D17303">
      <w:pPr>
        <w:jc w:val="both"/>
        <w:rPr>
          <w:sz w:val="22"/>
        </w:rPr>
      </w:pPr>
      <w:r w:rsidRPr="002F4700">
        <w:rPr>
          <w:sz w:val="22"/>
        </w:rPr>
        <w:t>La evaluación es un proceso continuo cuyo objetivo principal es valorar las habilidades y destrezas adquiridas por los estudiantes. A lo largo del curso se aplicarán diversos instrumentos de evaluación orientados a obtener una valoración cuantitativa del desempeño académico de cada estudiante y del trabajo desarrollado durante el proceso formativo. No obstante, esta calificación no constituirá el único criterio para la aprobación del curso, ya que también se considerarán aspectos fundamentales para la formación integral, tales como la asistencia, participación en clase, responsabilidad, puntualidad, compromiso y respeto en el desarrollo de las actividades académicas.</w:t>
      </w:r>
      <w:bookmarkEnd w:id="0"/>
      <w:r w:rsidR="00202B3A">
        <w:rPr>
          <w:sz w:val="22"/>
        </w:rPr>
        <w:t xml:space="preserve"> </w:t>
      </w:r>
    </w:p>
    <w:p w14:paraId="6EE251D6" w14:textId="77777777" w:rsidR="00A93E39" w:rsidRDefault="00A93E39" w:rsidP="00D17303">
      <w:pPr>
        <w:jc w:val="both"/>
        <w:rPr>
          <w:sz w:val="22"/>
        </w:rPr>
      </w:pPr>
    </w:p>
    <w:p w14:paraId="2D5DB675" w14:textId="047A9CE9" w:rsidR="00D17303" w:rsidRPr="002F4700" w:rsidRDefault="00202B3A" w:rsidP="00D17303">
      <w:pPr>
        <w:jc w:val="both"/>
        <w:rPr>
          <w:rFonts w:cs="Arial"/>
          <w:i/>
          <w:sz w:val="24"/>
          <w:szCs w:val="22"/>
          <w:lang w:val="es-ES_tradnl"/>
        </w:rPr>
      </w:pPr>
      <w:r>
        <w:rPr>
          <w:sz w:val="22"/>
        </w:rPr>
        <w:t xml:space="preserve">Teniendo en cuenta, tanto las disposiciones internas (acuerdo pedagógico), como la libertad de catedra, se recomienda la siguiente distribución de evaluaciones: </w:t>
      </w:r>
    </w:p>
    <w:p w14:paraId="76F92B58" w14:textId="77777777" w:rsidR="00E03705" w:rsidRDefault="00E03705" w:rsidP="00D17303">
      <w:pPr>
        <w:jc w:val="both"/>
        <w:rPr>
          <w:rFonts w:cs="Arial"/>
          <w:i/>
          <w:sz w:val="22"/>
          <w:szCs w:val="22"/>
          <w:lang w:val="es-ES_tradnl"/>
        </w:rPr>
      </w:pPr>
    </w:p>
    <w:p w14:paraId="469AA4E0" w14:textId="77777777" w:rsidR="00E03705" w:rsidRDefault="00E03705" w:rsidP="00D17303">
      <w:pPr>
        <w:jc w:val="both"/>
        <w:rPr>
          <w:rFonts w:cs="Arial"/>
          <w:i/>
          <w:sz w:val="22"/>
          <w:szCs w:val="22"/>
          <w:lang w:val="es-ES_tradnl"/>
        </w:rPr>
      </w:pPr>
    </w:p>
    <w:p w14:paraId="547E1A02" w14:textId="77777777" w:rsidR="0066213E" w:rsidRDefault="0066213E" w:rsidP="00D17303">
      <w:pPr>
        <w:jc w:val="both"/>
        <w:rPr>
          <w:rFonts w:cs="Arial"/>
          <w:i/>
          <w:sz w:val="22"/>
          <w:szCs w:val="22"/>
          <w:lang w:val="es-ES_tradnl"/>
        </w:rPr>
      </w:pPr>
    </w:p>
    <w:p w14:paraId="3A4B92A1" w14:textId="77777777" w:rsidR="0066213E" w:rsidRDefault="0066213E" w:rsidP="00D17303">
      <w:pPr>
        <w:jc w:val="both"/>
        <w:rPr>
          <w:rFonts w:cs="Arial"/>
          <w:i/>
          <w:sz w:val="22"/>
          <w:szCs w:val="22"/>
          <w:lang w:val="es-ES_tradnl"/>
        </w:rPr>
      </w:pPr>
    </w:p>
    <w:p w14:paraId="74536A35" w14:textId="77777777" w:rsidR="0066213E" w:rsidRDefault="0066213E" w:rsidP="00D17303">
      <w:pPr>
        <w:jc w:val="both"/>
        <w:rPr>
          <w:rFonts w:cs="Arial"/>
          <w:i/>
          <w:sz w:val="22"/>
          <w:szCs w:val="22"/>
          <w:lang w:val="es-ES_tradnl"/>
        </w:rPr>
      </w:pPr>
    </w:p>
    <w:p w14:paraId="0E938BD1" w14:textId="77777777" w:rsidR="0066213E" w:rsidRDefault="0066213E" w:rsidP="00D17303">
      <w:pPr>
        <w:jc w:val="both"/>
        <w:rPr>
          <w:rFonts w:cs="Arial"/>
          <w:i/>
          <w:sz w:val="22"/>
          <w:szCs w:val="22"/>
          <w:lang w:val="es-ES_tradnl"/>
        </w:rPr>
      </w:pPr>
    </w:p>
    <w:p w14:paraId="579A3866" w14:textId="77777777" w:rsidR="00E03705" w:rsidRDefault="00E03705" w:rsidP="00D17303">
      <w:pPr>
        <w:jc w:val="both"/>
        <w:rPr>
          <w:rFonts w:cs="Arial"/>
          <w:i/>
          <w:sz w:val="22"/>
          <w:szCs w:val="22"/>
          <w:lang w:val="es-ES_tradnl"/>
        </w:rPr>
      </w:pPr>
    </w:p>
    <w:p w14:paraId="0DECC8D7" w14:textId="0E85FF64" w:rsidR="00E03705" w:rsidRPr="00A93E39" w:rsidRDefault="00E03705" w:rsidP="00D17303">
      <w:pPr>
        <w:jc w:val="both"/>
        <w:rPr>
          <w:rFonts w:cs="Arial"/>
          <w:i/>
          <w:sz w:val="14"/>
          <w:szCs w:val="22"/>
          <w:lang w:val="es-ES_tradnl"/>
        </w:rPr>
      </w:pPr>
    </w:p>
    <w:tbl>
      <w:tblPr>
        <w:tblStyle w:val="Tablaconcuadrcula"/>
        <w:tblW w:w="0" w:type="auto"/>
        <w:tblLook w:val="04A0" w:firstRow="1" w:lastRow="0" w:firstColumn="1" w:lastColumn="0" w:noHBand="0" w:noVBand="1"/>
      </w:tblPr>
      <w:tblGrid>
        <w:gridCol w:w="1271"/>
        <w:gridCol w:w="2835"/>
        <w:gridCol w:w="1531"/>
        <w:gridCol w:w="2722"/>
        <w:gridCol w:w="1038"/>
      </w:tblGrid>
      <w:tr w:rsidR="008127D1" w:rsidRPr="00A93E39" w14:paraId="36D4A8FB" w14:textId="77777777" w:rsidTr="00E01733">
        <w:tc>
          <w:tcPr>
            <w:tcW w:w="9397" w:type="dxa"/>
            <w:gridSpan w:val="5"/>
          </w:tcPr>
          <w:p w14:paraId="651A239A" w14:textId="0ABBFF79" w:rsidR="008127D1" w:rsidRPr="00A93E39" w:rsidRDefault="008127D1" w:rsidP="008127D1">
            <w:pPr>
              <w:jc w:val="center"/>
              <w:rPr>
                <w:rFonts w:ascii="Times New Roman" w:hAnsi="Times New Roman"/>
                <w:b/>
                <w:sz w:val="22"/>
                <w:szCs w:val="22"/>
              </w:rPr>
            </w:pPr>
            <w:r w:rsidRPr="008127D1">
              <w:rPr>
                <w:rFonts w:ascii="Calibri" w:hAnsi="Calibri" w:cs="Calibri"/>
                <w:b/>
                <w:color w:val="000000"/>
                <w:sz w:val="22"/>
                <w:szCs w:val="22"/>
              </w:rPr>
              <w:lastRenderedPageBreak/>
              <w:t>EVALUACIÓN DEL CURSO</w:t>
            </w:r>
          </w:p>
        </w:tc>
      </w:tr>
      <w:tr w:rsidR="008127D1" w:rsidRPr="00A93E39" w14:paraId="01745866" w14:textId="77777777" w:rsidTr="00A93E39">
        <w:trPr>
          <w:trHeight w:val="731"/>
        </w:trPr>
        <w:tc>
          <w:tcPr>
            <w:tcW w:w="1271" w:type="dxa"/>
          </w:tcPr>
          <w:p w14:paraId="34C59456" w14:textId="77777777" w:rsidR="008127D1" w:rsidRPr="00A93E39" w:rsidRDefault="008127D1" w:rsidP="008127D1">
            <w:pPr>
              <w:jc w:val="center"/>
              <w:rPr>
                <w:rFonts w:cs="Arial"/>
                <w:b/>
                <w:sz w:val="22"/>
                <w:szCs w:val="22"/>
                <w:lang w:val="es-ES_tradnl"/>
              </w:rPr>
            </w:pPr>
          </w:p>
          <w:p w14:paraId="17637D74" w14:textId="5DB82A4B" w:rsidR="008127D1" w:rsidRPr="00A93E39" w:rsidRDefault="008127D1" w:rsidP="008127D1">
            <w:pPr>
              <w:jc w:val="center"/>
              <w:rPr>
                <w:rFonts w:cs="Arial"/>
                <w:b/>
                <w:sz w:val="22"/>
                <w:szCs w:val="22"/>
                <w:lang w:val="es-ES_tradnl"/>
              </w:rPr>
            </w:pPr>
            <w:r w:rsidRPr="00A93E39">
              <w:rPr>
                <w:rFonts w:cs="Arial"/>
                <w:b/>
                <w:sz w:val="22"/>
                <w:szCs w:val="22"/>
                <w:lang w:val="es-ES_tradnl"/>
              </w:rPr>
              <w:t>Unidad</w:t>
            </w:r>
          </w:p>
        </w:tc>
        <w:tc>
          <w:tcPr>
            <w:tcW w:w="2835" w:type="dxa"/>
          </w:tcPr>
          <w:p w14:paraId="1A541CE7" w14:textId="77777777" w:rsidR="008127D1" w:rsidRPr="00A93E39" w:rsidRDefault="008127D1" w:rsidP="008127D1">
            <w:pPr>
              <w:jc w:val="center"/>
              <w:rPr>
                <w:rFonts w:ascii="Calibri" w:hAnsi="Calibri" w:cs="Calibri"/>
                <w:b/>
                <w:color w:val="000000"/>
                <w:sz w:val="22"/>
                <w:szCs w:val="22"/>
              </w:rPr>
            </w:pPr>
          </w:p>
          <w:p w14:paraId="5ED07D91" w14:textId="12E5F0D0" w:rsidR="008127D1" w:rsidRPr="00A93E39" w:rsidRDefault="008127D1" w:rsidP="008127D1">
            <w:pPr>
              <w:jc w:val="center"/>
              <w:rPr>
                <w:rFonts w:ascii="Times New Roman" w:hAnsi="Times New Roman"/>
                <w:b/>
                <w:sz w:val="22"/>
                <w:szCs w:val="22"/>
              </w:rPr>
            </w:pPr>
            <w:r w:rsidRPr="008127D1">
              <w:rPr>
                <w:rFonts w:ascii="Calibri" w:hAnsi="Calibri" w:cs="Calibri"/>
                <w:b/>
                <w:color w:val="000000"/>
                <w:sz w:val="22"/>
                <w:szCs w:val="22"/>
              </w:rPr>
              <w:t>Instrumento de Evaluación</w:t>
            </w:r>
          </w:p>
        </w:tc>
        <w:tc>
          <w:tcPr>
            <w:tcW w:w="1531" w:type="dxa"/>
          </w:tcPr>
          <w:p w14:paraId="56E3015D" w14:textId="77777777" w:rsidR="008127D1" w:rsidRPr="00A93E39" w:rsidRDefault="008127D1" w:rsidP="008127D1">
            <w:pPr>
              <w:jc w:val="center"/>
              <w:rPr>
                <w:rFonts w:ascii="Calibri" w:hAnsi="Calibri" w:cs="Calibri"/>
                <w:b/>
                <w:color w:val="000000"/>
                <w:sz w:val="12"/>
                <w:szCs w:val="22"/>
              </w:rPr>
            </w:pPr>
          </w:p>
          <w:p w14:paraId="474AA325" w14:textId="5B6F4626" w:rsidR="008127D1" w:rsidRPr="00A93E39" w:rsidRDefault="008127D1" w:rsidP="008127D1">
            <w:pPr>
              <w:jc w:val="center"/>
              <w:rPr>
                <w:rFonts w:ascii="Times New Roman" w:hAnsi="Times New Roman"/>
                <w:b/>
                <w:sz w:val="22"/>
                <w:szCs w:val="22"/>
              </w:rPr>
            </w:pPr>
            <w:r w:rsidRPr="008127D1">
              <w:rPr>
                <w:rFonts w:ascii="Calibri" w:hAnsi="Calibri" w:cs="Calibri"/>
                <w:b/>
                <w:color w:val="000000"/>
                <w:sz w:val="22"/>
                <w:szCs w:val="22"/>
              </w:rPr>
              <w:t>Resultado de Aprendizaje</w:t>
            </w:r>
          </w:p>
        </w:tc>
        <w:tc>
          <w:tcPr>
            <w:tcW w:w="2722" w:type="dxa"/>
          </w:tcPr>
          <w:p w14:paraId="2919D55A" w14:textId="77777777" w:rsidR="008127D1" w:rsidRPr="008127D1" w:rsidRDefault="008127D1" w:rsidP="008127D1">
            <w:pPr>
              <w:jc w:val="center"/>
              <w:rPr>
                <w:rFonts w:ascii="Times New Roman" w:hAnsi="Times New Roman"/>
                <w:b/>
                <w:sz w:val="22"/>
                <w:szCs w:val="22"/>
              </w:rPr>
            </w:pPr>
            <w:r w:rsidRPr="008127D1">
              <w:rPr>
                <w:rFonts w:ascii="Calibri" w:hAnsi="Calibri" w:cs="Calibri"/>
                <w:b/>
                <w:color w:val="000000"/>
                <w:sz w:val="22"/>
                <w:szCs w:val="22"/>
              </w:rPr>
              <w:t>Porcentaje</w:t>
            </w:r>
          </w:p>
          <w:p w14:paraId="3B0AD276" w14:textId="6F7F57BC" w:rsidR="008127D1" w:rsidRPr="00A93E39" w:rsidRDefault="008127D1" w:rsidP="008127D1">
            <w:pPr>
              <w:jc w:val="center"/>
              <w:rPr>
                <w:rFonts w:cs="Arial"/>
                <w:b/>
                <w:sz w:val="22"/>
                <w:szCs w:val="22"/>
                <w:lang w:val="es-ES_tradnl"/>
              </w:rPr>
            </w:pPr>
            <w:r w:rsidRPr="00A93E39">
              <w:rPr>
                <w:rFonts w:cs="Arial"/>
                <w:b/>
                <w:sz w:val="22"/>
                <w:szCs w:val="22"/>
                <w:lang w:val="es-ES_tradnl"/>
              </w:rPr>
              <w:t>(Distribución por unidades)</w:t>
            </w:r>
          </w:p>
        </w:tc>
        <w:tc>
          <w:tcPr>
            <w:tcW w:w="1038" w:type="dxa"/>
          </w:tcPr>
          <w:p w14:paraId="2C474380" w14:textId="77777777" w:rsidR="008127D1" w:rsidRPr="00A93E39" w:rsidRDefault="008127D1" w:rsidP="008127D1">
            <w:pPr>
              <w:jc w:val="center"/>
              <w:rPr>
                <w:rFonts w:ascii="Calibri" w:hAnsi="Calibri" w:cs="Calibri"/>
                <w:b/>
                <w:color w:val="000000"/>
                <w:sz w:val="14"/>
                <w:szCs w:val="22"/>
              </w:rPr>
            </w:pPr>
          </w:p>
          <w:p w14:paraId="117D3F21" w14:textId="77777777" w:rsidR="008127D1" w:rsidRPr="00A93E39" w:rsidRDefault="008127D1" w:rsidP="008127D1">
            <w:pPr>
              <w:jc w:val="center"/>
              <w:rPr>
                <w:rFonts w:ascii="Calibri" w:hAnsi="Calibri" w:cs="Calibri"/>
                <w:b/>
                <w:color w:val="000000"/>
                <w:sz w:val="22"/>
                <w:szCs w:val="22"/>
              </w:rPr>
            </w:pPr>
            <w:r w:rsidRPr="008127D1">
              <w:rPr>
                <w:rFonts w:ascii="Calibri" w:hAnsi="Calibri" w:cs="Calibri"/>
                <w:b/>
                <w:color w:val="000000"/>
                <w:sz w:val="22"/>
                <w:szCs w:val="22"/>
              </w:rPr>
              <w:t xml:space="preserve">Total </w:t>
            </w:r>
          </w:p>
          <w:p w14:paraId="2938C1ED" w14:textId="02DC6083" w:rsidR="008127D1" w:rsidRPr="00A93E39" w:rsidRDefault="008127D1" w:rsidP="008127D1">
            <w:pPr>
              <w:jc w:val="center"/>
              <w:rPr>
                <w:rFonts w:ascii="Times New Roman" w:hAnsi="Times New Roman"/>
                <w:b/>
                <w:sz w:val="22"/>
                <w:szCs w:val="22"/>
              </w:rPr>
            </w:pPr>
            <w:r w:rsidRPr="008127D1">
              <w:rPr>
                <w:rFonts w:ascii="Calibri" w:hAnsi="Calibri" w:cs="Calibri"/>
                <w:b/>
                <w:color w:val="000000"/>
                <w:sz w:val="22"/>
                <w:szCs w:val="22"/>
              </w:rPr>
              <w:t>%</w:t>
            </w:r>
          </w:p>
        </w:tc>
      </w:tr>
      <w:tr w:rsidR="008127D1" w:rsidRPr="00A93E39" w14:paraId="6703FD00" w14:textId="77777777" w:rsidTr="00A93E39">
        <w:trPr>
          <w:trHeight w:val="1723"/>
        </w:trPr>
        <w:tc>
          <w:tcPr>
            <w:tcW w:w="1271" w:type="dxa"/>
            <w:vMerge w:val="restart"/>
          </w:tcPr>
          <w:p w14:paraId="7F91C51B" w14:textId="77777777" w:rsidR="008127D1" w:rsidRPr="00A93E39" w:rsidRDefault="008127D1" w:rsidP="00D17303">
            <w:pPr>
              <w:jc w:val="both"/>
              <w:rPr>
                <w:rFonts w:cs="Arial"/>
                <w:sz w:val="22"/>
                <w:szCs w:val="22"/>
                <w:lang w:val="es-ES_tradnl"/>
              </w:rPr>
            </w:pPr>
          </w:p>
          <w:p w14:paraId="38227973" w14:textId="77777777" w:rsidR="008127D1" w:rsidRPr="00A93E39" w:rsidRDefault="008127D1" w:rsidP="00D17303">
            <w:pPr>
              <w:jc w:val="both"/>
              <w:rPr>
                <w:rFonts w:cs="Arial"/>
                <w:sz w:val="22"/>
                <w:szCs w:val="22"/>
                <w:lang w:val="es-ES_tradnl"/>
              </w:rPr>
            </w:pPr>
          </w:p>
          <w:p w14:paraId="38570F6D" w14:textId="77777777" w:rsidR="008127D1" w:rsidRPr="00A93E39" w:rsidRDefault="008127D1" w:rsidP="00D17303">
            <w:pPr>
              <w:jc w:val="both"/>
              <w:rPr>
                <w:rFonts w:cs="Arial"/>
                <w:sz w:val="22"/>
                <w:szCs w:val="22"/>
                <w:lang w:val="es-ES_tradnl"/>
              </w:rPr>
            </w:pPr>
          </w:p>
          <w:p w14:paraId="676FF67A" w14:textId="7EF79F10" w:rsidR="008127D1" w:rsidRPr="00A93E39" w:rsidRDefault="008127D1" w:rsidP="008127D1">
            <w:pPr>
              <w:jc w:val="center"/>
              <w:rPr>
                <w:rFonts w:cs="Arial"/>
                <w:sz w:val="22"/>
                <w:szCs w:val="22"/>
                <w:lang w:val="es-ES_tradnl"/>
              </w:rPr>
            </w:pPr>
            <w:r w:rsidRPr="00A93E39">
              <w:rPr>
                <w:rFonts w:cs="Arial"/>
                <w:sz w:val="22"/>
                <w:szCs w:val="22"/>
                <w:lang w:val="es-ES_tradnl"/>
              </w:rPr>
              <w:t>1</w:t>
            </w:r>
          </w:p>
        </w:tc>
        <w:tc>
          <w:tcPr>
            <w:tcW w:w="2835" w:type="dxa"/>
          </w:tcPr>
          <w:p w14:paraId="4D4F93B7" w14:textId="300DC9A1" w:rsidR="008127D1" w:rsidRPr="00A93E39" w:rsidRDefault="008127D1" w:rsidP="008127D1">
            <w:pPr>
              <w:jc w:val="both"/>
              <w:rPr>
                <w:rFonts w:ascii="Times New Roman" w:hAnsi="Times New Roman"/>
                <w:sz w:val="22"/>
                <w:szCs w:val="22"/>
              </w:rPr>
            </w:pPr>
            <w:r w:rsidRPr="008127D1">
              <w:rPr>
                <w:rFonts w:ascii="Calibri" w:hAnsi="Calibri" w:cs="Calibri"/>
                <w:color w:val="000000"/>
                <w:sz w:val="22"/>
                <w:szCs w:val="22"/>
              </w:rPr>
              <w:t>Taller, Quiz, Estudios de caso, Exposiciones, Líneas de tiempo, Paneles de discusión, Foros, sociodramas, entre otras actividades y estrategias de evaluación.</w:t>
            </w:r>
          </w:p>
        </w:tc>
        <w:tc>
          <w:tcPr>
            <w:tcW w:w="1531" w:type="dxa"/>
            <w:vMerge w:val="restart"/>
          </w:tcPr>
          <w:p w14:paraId="4A559C63" w14:textId="77777777" w:rsidR="008127D1" w:rsidRPr="00ED78DF" w:rsidRDefault="008127D1" w:rsidP="00D17303">
            <w:pPr>
              <w:jc w:val="both"/>
              <w:rPr>
                <w:rFonts w:cs="Arial"/>
                <w:b/>
                <w:sz w:val="22"/>
                <w:szCs w:val="22"/>
                <w:lang w:val="es-ES_tradnl"/>
              </w:rPr>
            </w:pPr>
          </w:p>
          <w:p w14:paraId="05A61EDD" w14:textId="77777777" w:rsidR="008127D1" w:rsidRPr="00ED78DF" w:rsidRDefault="008127D1" w:rsidP="00D17303">
            <w:pPr>
              <w:jc w:val="both"/>
              <w:rPr>
                <w:rFonts w:cs="Arial"/>
                <w:b/>
                <w:sz w:val="22"/>
                <w:szCs w:val="22"/>
                <w:lang w:val="es-ES_tradnl"/>
              </w:rPr>
            </w:pPr>
          </w:p>
          <w:p w14:paraId="400087A3" w14:textId="77777777" w:rsidR="008127D1" w:rsidRPr="00ED78DF" w:rsidRDefault="008127D1" w:rsidP="00D17303">
            <w:pPr>
              <w:jc w:val="both"/>
              <w:rPr>
                <w:rFonts w:cs="Arial"/>
                <w:b/>
                <w:sz w:val="22"/>
                <w:szCs w:val="22"/>
                <w:lang w:val="es-ES_tradnl"/>
              </w:rPr>
            </w:pPr>
          </w:p>
          <w:p w14:paraId="5E38893F" w14:textId="77777777" w:rsidR="008127D1" w:rsidRPr="00ED78DF" w:rsidRDefault="008127D1" w:rsidP="00D17303">
            <w:pPr>
              <w:jc w:val="both"/>
              <w:rPr>
                <w:rFonts w:cs="Arial"/>
                <w:b/>
                <w:sz w:val="22"/>
                <w:szCs w:val="22"/>
                <w:lang w:val="es-ES_tradnl"/>
              </w:rPr>
            </w:pPr>
          </w:p>
          <w:p w14:paraId="5C029B9E" w14:textId="77777777" w:rsidR="008127D1" w:rsidRPr="008127D1" w:rsidRDefault="008127D1" w:rsidP="008127D1">
            <w:pPr>
              <w:jc w:val="center"/>
              <w:rPr>
                <w:rFonts w:ascii="Times New Roman" w:hAnsi="Times New Roman"/>
                <w:b/>
                <w:sz w:val="22"/>
                <w:szCs w:val="22"/>
              </w:rPr>
            </w:pPr>
            <w:r w:rsidRPr="008127D1">
              <w:rPr>
                <w:rFonts w:ascii="Calibri" w:hAnsi="Calibri" w:cs="Calibri"/>
                <w:b/>
                <w:color w:val="000000"/>
                <w:sz w:val="22"/>
                <w:szCs w:val="22"/>
              </w:rPr>
              <w:t>RA 1</w:t>
            </w:r>
          </w:p>
          <w:p w14:paraId="00E2C048" w14:textId="6F6058B8" w:rsidR="008127D1" w:rsidRPr="00ED78DF" w:rsidRDefault="008127D1" w:rsidP="00D17303">
            <w:pPr>
              <w:jc w:val="both"/>
              <w:rPr>
                <w:rFonts w:cs="Arial"/>
                <w:b/>
                <w:sz w:val="22"/>
                <w:szCs w:val="22"/>
                <w:lang w:val="es-ES_tradnl"/>
              </w:rPr>
            </w:pPr>
          </w:p>
        </w:tc>
        <w:tc>
          <w:tcPr>
            <w:tcW w:w="2722" w:type="dxa"/>
          </w:tcPr>
          <w:p w14:paraId="585F29CE" w14:textId="77777777" w:rsidR="008127D1" w:rsidRPr="00A93E39" w:rsidRDefault="008127D1" w:rsidP="00D17303">
            <w:pPr>
              <w:jc w:val="both"/>
              <w:rPr>
                <w:rFonts w:cs="Arial"/>
                <w:sz w:val="22"/>
                <w:szCs w:val="22"/>
                <w:lang w:val="es-ES_tradnl"/>
              </w:rPr>
            </w:pPr>
          </w:p>
          <w:p w14:paraId="34DE6A4B" w14:textId="77777777" w:rsidR="008127D1" w:rsidRPr="00A93E39" w:rsidRDefault="008127D1" w:rsidP="00D17303">
            <w:pPr>
              <w:jc w:val="both"/>
              <w:rPr>
                <w:rFonts w:cs="Arial"/>
                <w:sz w:val="22"/>
                <w:szCs w:val="22"/>
                <w:lang w:val="es-ES_tradnl"/>
              </w:rPr>
            </w:pPr>
          </w:p>
          <w:p w14:paraId="517445CE" w14:textId="77777777" w:rsidR="008127D1" w:rsidRPr="00A93E39" w:rsidRDefault="008127D1" w:rsidP="00D17303">
            <w:pPr>
              <w:jc w:val="both"/>
              <w:rPr>
                <w:rFonts w:cs="Arial"/>
                <w:sz w:val="22"/>
                <w:szCs w:val="22"/>
                <w:lang w:val="es-ES_tradnl"/>
              </w:rPr>
            </w:pPr>
          </w:p>
          <w:p w14:paraId="15F733BF" w14:textId="3B52C4AF" w:rsidR="008127D1" w:rsidRPr="00A93E39" w:rsidRDefault="008127D1" w:rsidP="008127D1">
            <w:pPr>
              <w:jc w:val="center"/>
              <w:rPr>
                <w:rFonts w:cs="Arial"/>
                <w:sz w:val="22"/>
                <w:szCs w:val="22"/>
                <w:lang w:val="es-ES_tradnl"/>
              </w:rPr>
            </w:pPr>
            <w:r w:rsidRPr="00A93E39">
              <w:rPr>
                <w:rFonts w:cs="Arial"/>
                <w:sz w:val="22"/>
                <w:szCs w:val="22"/>
                <w:lang w:val="es-ES_tradnl"/>
              </w:rPr>
              <w:t>40%</w:t>
            </w:r>
          </w:p>
        </w:tc>
        <w:tc>
          <w:tcPr>
            <w:tcW w:w="1038" w:type="dxa"/>
            <w:vMerge w:val="restart"/>
          </w:tcPr>
          <w:p w14:paraId="62A57B57" w14:textId="77777777" w:rsidR="008127D1" w:rsidRPr="00A93E39" w:rsidRDefault="008127D1" w:rsidP="00D17303">
            <w:pPr>
              <w:jc w:val="both"/>
              <w:rPr>
                <w:rFonts w:cs="Arial"/>
                <w:b/>
                <w:sz w:val="22"/>
                <w:szCs w:val="22"/>
                <w:lang w:val="es-ES_tradnl"/>
              </w:rPr>
            </w:pPr>
          </w:p>
          <w:p w14:paraId="3315ED01" w14:textId="77777777" w:rsidR="008127D1" w:rsidRPr="00A93E39" w:rsidRDefault="008127D1" w:rsidP="00D17303">
            <w:pPr>
              <w:jc w:val="both"/>
              <w:rPr>
                <w:rFonts w:cs="Arial"/>
                <w:b/>
                <w:sz w:val="22"/>
                <w:szCs w:val="22"/>
                <w:lang w:val="es-ES_tradnl"/>
              </w:rPr>
            </w:pPr>
          </w:p>
          <w:p w14:paraId="7C179BE6" w14:textId="77777777" w:rsidR="008127D1" w:rsidRPr="00A93E39" w:rsidRDefault="008127D1" w:rsidP="00D17303">
            <w:pPr>
              <w:jc w:val="both"/>
              <w:rPr>
                <w:rFonts w:cs="Arial"/>
                <w:b/>
                <w:sz w:val="22"/>
                <w:szCs w:val="22"/>
                <w:lang w:val="es-ES_tradnl"/>
              </w:rPr>
            </w:pPr>
          </w:p>
          <w:p w14:paraId="049FF98B" w14:textId="77777777" w:rsidR="008127D1" w:rsidRPr="00A93E39" w:rsidRDefault="008127D1" w:rsidP="00D17303">
            <w:pPr>
              <w:jc w:val="both"/>
              <w:rPr>
                <w:rFonts w:cs="Arial"/>
                <w:b/>
                <w:sz w:val="22"/>
                <w:szCs w:val="22"/>
                <w:lang w:val="es-ES_tradnl"/>
              </w:rPr>
            </w:pPr>
          </w:p>
          <w:p w14:paraId="4788D298" w14:textId="2A7F311C" w:rsidR="008127D1" w:rsidRPr="00A93E39" w:rsidRDefault="008127D1" w:rsidP="008127D1">
            <w:pPr>
              <w:jc w:val="center"/>
              <w:rPr>
                <w:rFonts w:cs="Arial"/>
                <w:b/>
                <w:sz w:val="22"/>
                <w:szCs w:val="22"/>
                <w:lang w:val="es-ES_tradnl"/>
              </w:rPr>
            </w:pPr>
            <w:r w:rsidRPr="00A93E39">
              <w:rPr>
                <w:rFonts w:cs="Arial"/>
                <w:b/>
                <w:sz w:val="22"/>
                <w:szCs w:val="22"/>
                <w:lang w:val="es-ES_tradnl"/>
              </w:rPr>
              <w:t>30%</w:t>
            </w:r>
          </w:p>
        </w:tc>
      </w:tr>
      <w:tr w:rsidR="008127D1" w:rsidRPr="00A93E39" w14:paraId="23A5E6F1" w14:textId="77777777" w:rsidTr="008127D1">
        <w:tc>
          <w:tcPr>
            <w:tcW w:w="1271" w:type="dxa"/>
            <w:vMerge/>
          </w:tcPr>
          <w:p w14:paraId="1F0DE130" w14:textId="77777777" w:rsidR="008127D1" w:rsidRPr="00A93E39" w:rsidRDefault="008127D1" w:rsidP="00D17303">
            <w:pPr>
              <w:jc w:val="both"/>
              <w:rPr>
                <w:rFonts w:cs="Arial"/>
                <w:sz w:val="22"/>
                <w:szCs w:val="22"/>
                <w:lang w:val="es-ES_tradnl"/>
              </w:rPr>
            </w:pPr>
          </w:p>
        </w:tc>
        <w:tc>
          <w:tcPr>
            <w:tcW w:w="2835" w:type="dxa"/>
          </w:tcPr>
          <w:p w14:paraId="7284AF66" w14:textId="2B576701" w:rsidR="008127D1" w:rsidRPr="00A93E39" w:rsidRDefault="008127D1" w:rsidP="008127D1">
            <w:pPr>
              <w:rPr>
                <w:rFonts w:ascii="Times New Roman" w:hAnsi="Times New Roman"/>
                <w:b/>
                <w:sz w:val="22"/>
                <w:szCs w:val="22"/>
              </w:rPr>
            </w:pPr>
            <w:r w:rsidRPr="008127D1">
              <w:rPr>
                <w:rFonts w:ascii="Calibri" w:hAnsi="Calibri" w:cs="Calibri"/>
                <w:b/>
                <w:color w:val="000000"/>
                <w:sz w:val="22"/>
                <w:szCs w:val="22"/>
              </w:rPr>
              <w:t>Evaluación final 1</w:t>
            </w:r>
          </w:p>
        </w:tc>
        <w:tc>
          <w:tcPr>
            <w:tcW w:w="1531" w:type="dxa"/>
            <w:vMerge/>
          </w:tcPr>
          <w:p w14:paraId="6749C866" w14:textId="77777777" w:rsidR="008127D1" w:rsidRPr="00ED78DF" w:rsidRDefault="008127D1" w:rsidP="00D17303">
            <w:pPr>
              <w:jc w:val="both"/>
              <w:rPr>
                <w:rFonts w:cs="Arial"/>
                <w:b/>
                <w:sz w:val="22"/>
                <w:szCs w:val="22"/>
                <w:lang w:val="es-ES_tradnl"/>
              </w:rPr>
            </w:pPr>
          </w:p>
        </w:tc>
        <w:tc>
          <w:tcPr>
            <w:tcW w:w="2722" w:type="dxa"/>
          </w:tcPr>
          <w:p w14:paraId="1499E413" w14:textId="761E5AD3" w:rsidR="008127D1" w:rsidRPr="00A93E39" w:rsidRDefault="008127D1" w:rsidP="008127D1">
            <w:pPr>
              <w:jc w:val="center"/>
              <w:rPr>
                <w:rFonts w:cs="Arial"/>
                <w:sz w:val="22"/>
                <w:szCs w:val="22"/>
                <w:lang w:val="es-ES_tradnl"/>
              </w:rPr>
            </w:pPr>
            <w:r w:rsidRPr="00A93E39">
              <w:rPr>
                <w:rFonts w:cs="Arial"/>
                <w:sz w:val="22"/>
                <w:szCs w:val="22"/>
                <w:lang w:val="es-ES_tradnl"/>
              </w:rPr>
              <w:t>60%</w:t>
            </w:r>
          </w:p>
        </w:tc>
        <w:tc>
          <w:tcPr>
            <w:tcW w:w="1038" w:type="dxa"/>
            <w:vMerge/>
          </w:tcPr>
          <w:p w14:paraId="6ECF5968" w14:textId="77777777" w:rsidR="008127D1" w:rsidRPr="00A93E39" w:rsidRDefault="008127D1" w:rsidP="00D17303">
            <w:pPr>
              <w:jc w:val="both"/>
              <w:rPr>
                <w:rFonts w:cs="Arial"/>
                <w:b/>
                <w:sz w:val="22"/>
                <w:szCs w:val="22"/>
                <w:lang w:val="es-ES_tradnl"/>
              </w:rPr>
            </w:pPr>
          </w:p>
        </w:tc>
      </w:tr>
      <w:tr w:rsidR="008127D1" w:rsidRPr="00A93E39" w14:paraId="2759265A" w14:textId="77777777" w:rsidTr="00A93E39">
        <w:trPr>
          <w:trHeight w:val="1715"/>
        </w:trPr>
        <w:tc>
          <w:tcPr>
            <w:tcW w:w="1271" w:type="dxa"/>
            <w:vMerge w:val="restart"/>
          </w:tcPr>
          <w:p w14:paraId="39493F09" w14:textId="77777777" w:rsidR="008127D1" w:rsidRPr="00A93E39" w:rsidRDefault="008127D1" w:rsidP="00CA1054">
            <w:pPr>
              <w:jc w:val="both"/>
              <w:rPr>
                <w:rFonts w:cs="Arial"/>
                <w:sz w:val="22"/>
                <w:szCs w:val="22"/>
                <w:lang w:val="es-ES_tradnl"/>
              </w:rPr>
            </w:pPr>
          </w:p>
          <w:p w14:paraId="4A0401BA" w14:textId="77777777" w:rsidR="008127D1" w:rsidRPr="00A93E39" w:rsidRDefault="008127D1" w:rsidP="00CA1054">
            <w:pPr>
              <w:jc w:val="both"/>
              <w:rPr>
                <w:rFonts w:cs="Arial"/>
                <w:sz w:val="22"/>
                <w:szCs w:val="22"/>
                <w:lang w:val="es-ES_tradnl"/>
              </w:rPr>
            </w:pPr>
          </w:p>
          <w:p w14:paraId="16C32506" w14:textId="77777777" w:rsidR="008127D1" w:rsidRPr="00A93E39" w:rsidRDefault="008127D1" w:rsidP="00CA1054">
            <w:pPr>
              <w:jc w:val="both"/>
              <w:rPr>
                <w:rFonts w:cs="Arial"/>
                <w:sz w:val="22"/>
                <w:szCs w:val="22"/>
                <w:lang w:val="es-ES_tradnl"/>
              </w:rPr>
            </w:pPr>
          </w:p>
          <w:p w14:paraId="57701299" w14:textId="2401B1A4" w:rsidR="008127D1" w:rsidRPr="00A93E39" w:rsidRDefault="008127D1" w:rsidP="00CA1054">
            <w:pPr>
              <w:jc w:val="center"/>
              <w:rPr>
                <w:rFonts w:cs="Arial"/>
                <w:sz w:val="22"/>
                <w:szCs w:val="22"/>
                <w:lang w:val="es-ES_tradnl"/>
              </w:rPr>
            </w:pPr>
            <w:r w:rsidRPr="00A93E39">
              <w:rPr>
                <w:rFonts w:cs="Arial"/>
                <w:sz w:val="22"/>
                <w:szCs w:val="22"/>
                <w:lang w:val="es-ES_tradnl"/>
              </w:rPr>
              <w:t>2</w:t>
            </w:r>
          </w:p>
        </w:tc>
        <w:tc>
          <w:tcPr>
            <w:tcW w:w="2835" w:type="dxa"/>
          </w:tcPr>
          <w:p w14:paraId="01865300" w14:textId="77777777" w:rsidR="008127D1" w:rsidRPr="00A93E39" w:rsidRDefault="008127D1" w:rsidP="00CA1054">
            <w:pPr>
              <w:jc w:val="both"/>
              <w:rPr>
                <w:rFonts w:ascii="Times New Roman" w:hAnsi="Times New Roman"/>
                <w:sz w:val="22"/>
                <w:szCs w:val="22"/>
              </w:rPr>
            </w:pPr>
            <w:r w:rsidRPr="008127D1">
              <w:rPr>
                <w:rFonts w:ascii="Calibri" w:hAnsi="Calibri" w:cs="Calibri"/>
                <w:color w:val="000000"/>
                <w:sz w:val="22"/>
                <w:szCs w:val="22"/>
              </w:rPr>
              <w:t>Taller, Quiz, Estudios de caso, Exposiciones, Líneas de tiempo, Paneles de discusión, Foros, sociodramas, entre otras actividades y estrategias de evaluación.</w:t>
            </w:r>
          </w:p>
        </w:tc>
        <w:tc>
          <w:tcPr>
            <w:tcW w:w="1531" w:type="dxa"/>
            <w:vMerge w:val="restart"/>
          </w:tcPr>
          <w:p w14:paraId="192ACB31" w14:textId="77777777" w:rsidR="008127D1" w:rsidRPr="00ED78DF" w:rsidRDefault="008127D1" w:rsidP="00CA1054">
            <w:pPr>
              <w:jc w:val="both"/>
              <w:rPr>
                <w:rFonts w:cs="Arial"/>
                <w:b/>
                <w:sz w:val="22"/>
                <w:szCs w:val="22"/>
                <w:lang w:val="es-ES_tradnl"/>
              </w:rPr>
            </w:pPr>
          </w:p>
          <w:p w14:paraId="19C1E661" w14:textId="77777777" w:rsidR="008127D1" w:rsidRPr="00ED78DF" w:rsidRDefault="008127D1" w:rsidP="00CA1054">
            <w:pPr>
              <w:jc w:val="both"/>
              <w:rPr>
                <w:rFonts w:cs="Arial"/>
                <w:b/>
                <w:sz w:val="22"/>
                <w:szCs w:val="22"/>
                <w:lang w:val="es-ES_tradnl"/>
              </w:rPr>
            </w:pPr>
          </w:p>
          <w:p w14:paraId="3EAFD278" w14:textId="77777777" w:rsidR="008127D1" w:rsidRPr="00ED78DF" w:rsidRDefault="008127D1" w:rsidP="00CA1054">
            <w:pPr>
              <w:jc w:val="both"/>
              <w:rPr>
                <w:rFonts w:cs="Arial"/>
                <w:b/>
                <w:sz w:val="22"/>
                <w:szCs w:val="22"/>
                <w:lang w:val="es-ES_tradnl"/>
              </w:rPr>
            </w:pPr>
          </w:p>
          <w:p w14:paraId="7A2A22C4" w14:textId="77777777" w:rsidR="008127D1" w:rsidRPr="00ED78DF" w:rsidRDefault="008127D1" w:rsidP="00CA1054">
            <w:pPr>
              <w:jc w:val="both"/>
              <w:rPr>
                <w:rFonts w:cs="Arial"/>
                <w:b/>
                <w:sz w:val="22"/>
                <w:szCs w:val="22"/>
                <w:lang w:val="es-ES_tradnl"/>
              </w:rPr>
            </w:pPr>
          </w:p>
          <w:p w14:paraId="3D84A134" w14:textId="3C8C0D9C" w:rsidR="008127D1" w:rsidRPr="008127D1" w:rsidRDefault="008127D1" w:rsidP="00CA1054">
            <w:pPr>
              <w:jc w:val="center"/>
              <w:rPr>
                <w:rFonts w:ascii="Times New Roman" w:hAnsi="Times New Roman"/>
                <w:b/>
                <w:sz w:val="22"/>
                <w:szCs w:val="22"/>
              </w:rPr>
            </w:pPr>
            <w:r w:rsidRPr="008127D1">
              <w:rPr>
                <w:rFonts w:ascii="Calibri" w:hAnsi="Calibri" w:cs="Calibri"/>
                <w:b/>
                <w:color w:val="000000"/>
                <w:sz w:val="22"/>
                <w:szCs w:val="22"/>
              </w:rPr>
              <w:t xml:space="preserve">RA </w:t>
            </w:r>
            <w:r w:rsidR="00A93E39" w:rsidRPr="00ED78DF">
              <w:rPr>
                <w:rFonts w:ascii="Calibri" w:hAnsi="Calibri" w:cs="Calibri"/>
                <w:b/>
                <w:color w:val="000000"/>
                <w:sz w:val="22"/>
                <w:szCs w:val="22"/>
              </w:rPr>
              <w:t>2</w:t>
            </w:r>
          </w:p>
          <w:p w14:paraId="2429263A" w14:textId="77777777" w:rsidR="008127D1" w:rsidRPr="00ED78DF" w:rsidRDefault="008127D1" w:rsidP="00CA1054">
            <w:pPr>
              <w:jc w:val="both"/>
              <w:rPr>
                <w:rFonts w:cs="Arial"/>
                <w:b/>
                <w:sz w:val="22"/>
                <w:szCs w:val="22"/>
                <w:lang w:val="es-ES_tradnl"/>
              </w:rPr>
            </w:pPr>
          </w:p>
        </w:tc>
        <w:tc>
          <w:tcPr>
            <w:tcW w:w="2722" w:type="dxa"/>
          </w:tcPr>
          <w:p w14:paraId="59AC4CD8" w14:textId="77777777" w:rsidR="008127D1" w:rsidRPr="00A93E39" w:rsidRDefault="008127D1" w:rsidP="00CA1054">
            <w:pPr>
              <w:jc w:val="both"/>
              <w:rPr>
                <w:rFonts w:cs="Arial"/>
                <w:sz w:val="22"/>
                <w:szCs w:val="22"/>
                <w:lang w:val="es-ES_tradnl"/>
              </w:rPr>
            </w:pPr>
          </w:p>
          <w:p w14:paraId="420CE923" w14:textId="77777777" w:rsidR="008127D1" w:rsidRPr="00A93E39" w:rsidRDefault="008127D1" w:rsidP="00CA1054">
            <w:pPr>
              <w:jc w:val="both"/>
              <w:rPr>
                <w:rFonts w:cs="Arial"/>
                <w:sz w:val="22"/>
                <w:szCs w:val="22"/>
                <w:lang w:val="es-ES_tradnl"/>
              </w:rPr>
            </w:pPr>
          </w:p>
          <w:p w14:paraId="0458C86C" w14:textId="77777777" w:rsidR="008127D1" w:rsidRPr="00A93E39" w:rsidRDefault="008127D1" w:rsidP="00CA1054">
            <w:pPr>
              <w:jc w:val="both"/>
              <w:rPr>
                <w:rFonts w:cs="Arial"/>
                <w:sz w:val="22"/>
                <w:szCs w:val="22"/>
                <w:lang w:val="es-ES_tradnl"/>
              </w:rPr>
            </w:pPr>
          </w:p>
          <w:p w14:paraId="5D0D8F81" w14:textId="77777777" w:rsidR="008127D1" w:rsidRPr="00A93E39" w:rsidRDefault="008127D1" w:rsidP="00CA1054">
            <w:pPr>
              <w:jc w:val="center"/>
              <w:rPr>
                <w:rFonts w:cs="Arial"/>
                <w:sz w:val="22"/>
                <w:szCs w:val="22"/>
                <w:lang w:val="es-ES_tradnl"/>
              </w:rPr>
            </w:pPr>
            <w:r w:rsidRPr="00A93E39">
              <w:rPr>
                <w:rFonts w:cs="Arial"/>
                <w:sz w:val="22"/>
                <w:szCs w:val="22"/>
                <w:lang w:val="es-ES_tradnl"/>
              </w:rPr>
              <w:t>40%</w:t>
            </w:r>
          </w:p>
        </w:tc>
        <w:tc>
          <w:tcPr>
            <w:tcW w:w="1038" w:type="dxa"/>
            <w:vMerge w:val="restart"/>
          </w:tcPr>
          <w:p w14:paraId="6C473183" w14:textId="77777777" w:rsidR="008127D1" w:rsidRPr="00A93E39" w:rsidRDefault="008127D1" w:rsidP="00CA1054">
            <w:pPr>
              <w:jc w:val="both"/>
              <w:rPr>
                <w:rFonts w:cs="Arial"/>
                <w:b/>
                <w:sz w:val="22"/>
                <w:szCs w:val="22"/>
                <w:lang w:val="es-ES_tradnl"/>
              </w:rPr>
            </w:pPr>
          </w:p>
          <w:p w14:paraId="02434CC7" w14:textId="77777777" w:rsidR="008127D1" w:rsidRPr="00A93E39" w:rsidRDefault="008127D1" w:rsidP="00CA1054">
            <w:pPr>
              <w:jc w:val="both"/>
              <w:rPr>
                <w:rFonts w:cs="Arial"/>
                <w:b/>
                <w:sz w:val="22"/>
                <w:szCs w:val="22"/>
                <w:lang w:val="es-ES_tradnl"/>
              </w:rPr>
            </w:pPr>
          </w:p>
          <w:p w14:paraId="6AE52E34" w14:textId="77777777" w:rsidR="008127D1" w:rsidRPr="00A93E39" w:rsidRDefault="008127D1" w:rsidP="00CA1054">
            <w:pPr>
              <w:jc w:val="both"/>
              <w:rPr>
                <w:rFonts w:cs="Arial"/>
                <w:b/>
                <w:sz w:val="22"/>
                <w:szCs w:val="22"/>
                <w:lang w:val="es-ES_tradnl"/>
              </w:rPr>
            </w:pPr>
          </w:p>
          <w:p w14:paraId="752A7EC5" w14:textId="77777777" w:rsidR="008127D1" w:rsidRPr="00A93E39" w:rsidRDefault="008127D1" w:rsidP="00CA1054">
            <w:pPr>
              <w:jc w:val="both"/>
              <w:rPr>
                <w:rFonts w:cs="Arial"/>
                <w:b/>
                <w:sz w:val="22"/>
                <w:szCs w:val="22"/>
                <w:lang w:val="es-ES_tradnl"/>
              </w:rPr>
            </w:pPr>
          </w:p>
          <w:p w14:paraId="7A4E4279" w14:textId="77777777" w:rsidR="008127D1" w:rsidRPr="00A93E39" w:rsidRDefault="008127D1" w:rsidP="00CA1054">
            <w:pPr>
              <w:jc w:val="center"/>
              <w:rPr>
                <w:rFonts w:cs="Arial"/>
                <w:b/>
                <w:sz w:val="22"/>
                <w:szCs w:val="22"/>
                <w:lang w:val="es-ES_tradnl"/>
              </w:rPr>
            </w:pPr>
            <w:r w:rsidRPr="00A93E39">
              <w:rPr>
                <w:rFonts w:cs="Arial"/>
                <w:b/>
                <w:sz w:val="22"/>
                <w:szCs w:val="22"/>
                <w:lang w:val="es-ES_tradnl"/>
              </w:rPr>
              <w:t>30%</w:t>
            </w:r>
          </w:p>
        </w:tc>
      </w:tr>
      <w:tr w:rsidR="008127D1" w:rsidRPr="00A93E39" w14:paraId="63217029" w14:textId="77777777" w:rsidTr="008127D1">
        <w:tc>
          <w:tcPr>
            <w:tcW w:w="1271" w:type="dxa"/>
            <w:vMerge/>
          </w:tcPr>
          <w:p w14:paraId="2221110E" w14:textId="77777777" w:rsidR="008127D1" w:rsidRPr="00A93E39" w:rsidRDefault="008127D1" w:rsidP="00CA1054">
            <w:pPr>
              <w:jc w:val="both"/>
              <w:rPr>
                <w:rFonts w:cs="Arial"/>
                <w:sz w:val="22"/>
                <w:szCs w:val="22"/>
                <w:lang w:val="es-ES_tradnl"/>
              </w:rPr>
            </w:pPr>
          </w:p>
        </w:tc>
        <w:tc>
          <w:tcPr>
            <w:tcW w:w="2835" w:type="dxa"/>
          </w:tcPr>
          <w:p w14:paraId="69980F10" w14:textId="3CAF3D07" w:rsidR="008127D1" w:rsidRPr="00A93E39" w:rsidRDefault="008127D1" w:rsidP="00CA1054">
            <w:pPr>
              <w:rPr>
                <w:rFonts w:ascii="Times New Roman" w:hAnsi="Times New Roman"/>
                <w:b/>
                <w:sz w:val="22"/>
                <w:szCs w:val="22"/>
              </w:rPr>
            </w:pPr>
            <w:r w:rsidRPr="008127D1">
              <w:rPr>
                <w:rFonts w:ascii="Calibri" w:hAnsi="Calibri" w:cs="Calibri"/>
                <w:b/>
                <w:color w:val="000000"/>
                <w:sz w:val="22"/>
                <w:szCs w:val="22"/>
              </w:rPr>
              <w:t xml:space="preserve">Evaluación final </w:t>
            </w:r>
            <w:r w:rsidR="00A93E39" w:rsidRPr="00A93E39">
              <w:rPr>
                <w:rFonts w:ascii="Calibri" w:hAnsi="Calibri" w:cs="Calibri"/>
                <w:b/>
                <w:color w:val="000000"/>
                <w:sz w:val="22"/>
                <w:szCs w:val="22"/>
              </w:rPr>
              <w:t>2</w:t>
            </w:r>
          </w:p>
        </w:tc>
        <w:tc>
          <w:tcPr>
            <w:tcW w:w="1531" w:type="dxa"/>
            <w:vMerge/>
          </w:tcPr>
          <w:p w14:paraId="0986D5DF" w14:textId="77777777" w:rsidR="008127D1" w:rsidRPr="00ED78DF" w:rsidRDefault="008127D1" w:rsidP="00CA1054">
            <w:pPr>
              <w:jc w:val="both"/>
              <w:rPr>
                <w:rFonts w:cs="Arial"/>
                <w:b/>
                <w:sz w:val="22"/>
                <w:szCs w:val="22"/>
                <w:lang w:val="es-ES_tradnl"/>
              </w:rPr>
            </w:pPr>
          </w:p>
        </w:tc>
        <w:tc>
          <w:tcPr>
            <w:tcW w:w="2722" w:type="dxa"/>
          </w:tcPr>
          <w:p w14:paraId="14C7858F" w14:textId="77777777" w:rsidR="008127D1" w:rsidRPr="00A93E39" w:rsidRDefault="008127D1" w:rsidP="00CA1054">
            <w:pPr>
              <w:jc w:val="center"/>
              <w:rPr>
                <w:rFonts w:cs="Arial"/>
                <w:sz w:val="22"/>
                <w:szCs w:val="22"/>
                <w:lang w:val="es-ES_tradnl"/>
              </w:rPr>
            </w:pPr>
            <w:r w:rsidRPr="00A93E39">
              <w:rPr>
                <w:rFonts w:cs="Arial"/>
                <w:sz w:val="22"/>
                <w:szCs w:val="22"/>
                <w:lang w:val="es-ES_tradnl"/>
              </w:rPr>
              <w:t>60%</w:t>
            </w:r>
          </w:p>
        </w:tc>
        <w:tc>
          <w:tcPr>
            <w:tcW w:w="1038" w:type="dxa"/>
            <w:vMerge/>
          </w:tcPr>
          <w:p w14:paraId="455B859B" w14:textId="77777777" w:rsidR="008127D1" w:rsidRPr="00A93E39" w:rsidRDefault="008127D1" w:rsidP="00CA1054">
            <w:pPr>
              <w:jc w:val="both"/>
              <w:rPr>
                <w:rFonts w:cs="Arial"/>
                <w:b/>
                <w:sz w:val="22"/>
                <w:szCs w:val="22"/>
                <w:lang w:val="es-ES_tradnl"/>
              </w:rPr>
            </w:pPr>
          </w:p>
        </w:tc>
      </w:tr>
      <w:tr w:rsidR="008127D1" w:rsidRPr="00A93E39" w14:paraId="2B14F8B5" w14:textId="77777777" w:rsidTr="00A93E39">
        <w:trPr>
          <w:trHeight w:val="1707"/>
        </w:trPr>
        <w:tc>
          <w:tcPr>
            <w:tcW w:w="1271" w:type="dxa"/>
            <w:vMerge w:val="restart"/>
          </w:tcPr>
          <w:p w14:paraId="5A82D3A3" w14:textId="77777777" w:rsidR="008127D1" w:rsidRPr="00A93E39" w:rsidRDefault="008127D1" w:rsidP="00CA1054">
            <w:pPr>
              <w:jc w:val="both"/>
              <w:rPr>
                <w:rFonts w:cs="Arial"/>
                <w:sz w:val="22"/>
                <w:szCs w:val="22"/>
                <w:lang w:val="es-ES_tradnl"/>
              </w:rPr>
            </w:pPr>
          </w:p>
          <w:p w14:paraId="67FDF326" w14:textId="77777777" w:rsidR="008127D1" w:rsidRPr="00A93E39" w:rsidRDefault="008127D1" w:rsidP="00CA1054">
            <w:pPr>
              <w:jc w:val="both"/>
              <w:rPr>
                <w:rFonts w:cs="Arial"/>
                <w:sz w:val="22"/>
                <w:szCs w:val="22"/>
                <w:lang w:val="es-ES_tradnl"/>
              </w:rPr>
            </w:pPr>
          </w:p>
          <w:p w14:paraId="1465D7F7" w14:textId="77777777" w:rsidR="008127D1" w:rsidRPr="00A93E39" w:rsidRDefault="008127D1" w:rsidP="00CA1054">
            <w:pPr>
              <w:jc w:val="both"/>
              <w:rPr>
                <w:rFonts w:cs="Arial"/>
                <w:sz w:val="22"/>
                <w:szCs w:val="22"/>
                <w:lang w:val="es-ES_tradnl"/>
              </w:rPr>
            </w:pPr>
          </w:p>
          <w:p w14:paraId="221AEC6F" w14:textId="2E1D53D3" w:rsidR="008127D1" w:rsidRPr="00A93E39" w:rsidRDefault="00746E27" w:rsidP="00CA1054">
            <w:pPr>
              <w:jc w:val="center"/>
              <w:rPr>
                <w:rFonts w:cs="Arial"/>
                <w:sz w:val="22"/>
                <w:szCs w:val="22"/>
                <w:lang w:val="es-ES_tradnl"/>
              </w:rPr>
            </w:pPr>
            <w:r>
              <w:rPr>
                <w:rFonts w:cs="Arial"/>
                <w:sz w:val="22"/>
                <w:szCs w:val="22"/>
                <w:lang w:val="es-ES_tradnl"/>
              </w:rPr>
              <w:t>3</w:t>
            </w:r>
          </w:p>
        </w:tc>
        <w:tc>
          <w:tcPr>
            <w:tcW w:w="2835" w:type="dxa"/>
          </w:tcPr>
          <w:p w14:paraId="7DED1FA9" w14:textId="77777777" w:rsidR="008127D1" w:rsidRPr="00A93E39" w:rsidRDefault="008127D1" w:rsidP="00CA1054">
            <w:pPr>
              <w:jc w:val="both"/>
              <w:rPr>
                <w:rFonts w:ascii="Times New Roman" w:hAnsi="Times New Roman"/>
                <w:sz w:val="22"/>
                <w:szCs w:val="22"/>
              </w:rPr>
            </w:pPr>
            <w:r w:rsidRPr="008127D1">
              <w:rPr>
                <w:rFonts w:ascii="Calibri" w:hAnsi="Calibri" w:cs="Calibri"/>
                <w:color w:val="000000"/>
                <w:sz w:val="22"/>
                <w:szCs w:val="22"/>
              </w:rPr>
              <w:t>Taller, Quiz, Estudios de caso, Exposiciones, Líneas de tiempo, Paneles de discusión, Foros, sociodramas, entre otras actividades y estrategias de evaluación.</w:t>
            </w:r>
          </w:p>
        </w:tc>
        <w:tc>
          <w:tcPr>
            <w:tcW w:w="1531" w:type="dxa"/>
            <w:vMerge w:val="restart"/>
          </w:tcPr>
          <w:p w14:paraId="0CE47F39" w14:textId="77777777" w:rsidR="008127D1" w:rsidRPr="00ED78DF" w:rsidRDefault="008127D1" w:rsidP="00CA1054">
            <w:pPr>
              <w:jc w:val="both"/>
              <w:rPr>
                <w:rFonts w:cs="Arial"/>
                <w:b/>
                <w:sz w:val="22"/>
                <w:szCs w:val="22"/>
                <w:lang w:val="es-ES_tradnl"/>
              </w:rPr>
            </w:pPr>
          </w:p>
          <w:p w14:paraId="34F165AE" w14:textId="77777777" w:rsidR="008127D1" w:rsidRPr="00ED78DF" w:rsidRDefault="008127D1" w:rsidP="00CA1054">
            <w:pPr>
              <w:jc w:val="both"/>
              <w:rPr>
                <w:rFonts w:cs="Arial"/>
                <w:b/>
                <w:sz w:val="22"/>
                <w:szCs w:val="22"/>
                <w:lang w:val="es-ES_tradnl"/>
              </w:rPr>
            </w:pPr>
          </w:p>
          <w:p w14:paraId="2BD691FD" w14:textId="77777777" w:rsidR="008127D1" w:rsidRPr="00ED78DF" w:rsidRDefault="008127D1" w:rsidP="00CA1054">
            <w:pPr>
              <w:jc w:val="both"/>
              <w:rPr>
                <w:rFonts w:cs="Arial"/>
                <w:b/>
                <w:sz w:val="22"/>
                <w:szCs w:val="22"/>
                <w:lang w:val="es-ES_tradnl"/>
              </w:rPr>
            </w:pPr>
          </w:p>
          <w:p w14:paraId="61AB5F37" w14:textId="77777777" w:rsidR="008127D1" w:rsidRPr="00ED78DF" w:rsidRDefault="008127D1" w:rsidP="00CA1054">
            <w:pPr>
              <w:jc w:val="both"/>
              <w:rPr>
                <w:rFonts w:cs="Arial"/>
                <w:b/>
                <w:sz w:val="22"/>
                <w:szCs w:val="22"/>
                <w:lang w:val="es-ES_tradnl"/>
              </w:rPr>
            </w:pPr>
          </w:p>
          <w:p w14:paraId="0670A5B0" w14:textId="7966866A" w:rsidR="008127D1" w:rsidRPr="008127D1" w:rsidRDefault="008127D1" w:rsidP="00CA1054">
            <w:pPr>
              <w:jc w:val="center"/>
              <w:rPr>
                <w:rFonts w:ascii="Times New Roman" w:hAnsi="Times New Roman"/>
                <w:b/>
                <w:sz w:val="22"/>
                <w:szCs w:val="22"/>
              </w:rPr>
            </w:pPr>
            <w:r w:rsidRPr="008127D1">
              <w:rPr>
                <w:rFonts w:ascii="Calibri" w:hAnsi="Calibri" w:cs="Calibri"/>
                <w:b/>
                <w:color w:val="000000"/>
                <w:sz w:val="22"/>
                <w:szCs w:val="22"/>
              </w:rPr>
              <w:t xml:space="preserve">RA </w:t>
            </w:r>
            <w:r w:rsidR="00A93E39" w:rsidRPr="00ED78DF">
              <w:rPr>
                <w:rFonts w:ascii="Calibri" w:hAnsi="Calibri" w:cs="Calibri"/>
                <w:b/>
                <w:color w:val="000000"/>
                <w:sz w:val="22"/>
                <w:szCs w:val="22"/>
              </w:rPr>
              <w:t>3</w:t>
            </w:r>
          </w:p>
          <w:p w14:paraId="2A910936" w14:textId="77777777" w:rsidR="008127D1" w:rsidRPr="00ED78DF" w:rsidRDefault="008127D1" w:rsidP="00CA1054">
            <w:pPr>
              <w:jc w:val="both"/>
              <w:rPr>
                <w:rFonts w:cs="Arial"/>
                <w:b/>
                <w:sz w:val="22"/>
                <w:szCs w:val="22"/>
                <w:lang w:val="es-ES_tradnl"/>
              </w:rPr>
            </w:pPr>
          </w:p>
        </w:tc>
        <w:tc>
          <w:tcPr>
            <w:tcW w:w="2722" w:type="dxa"/>
          </w:tcPr>
          <w:p w14:paraId="191B1FE8" w14:textId="77777777" w:rsidR="008127D1" w:rsidRPr="00A93E39" w:rsidRDefault="008127D1" w:rsidP="00CA1054">
            <w:pPr>
              <w:jc w:val="both"/>
              <w:rPr>
                <w:rFonts w:cs="Arial"/>
                <w:sz w:val="22"/>
                <w:szCs w:val="22"/>
                <w:lang w:val="es-ES_tradnl"/>
              </w:rPr>
            </w:pPr>
          </w:p>
          <w:p w14:paraId="40A3BF1A" w14:textId="77777777" w:rsidR="008127D1" w:rsidRPr="00A93E39" w:rsidRDefault="008127D1" w:rsidP="00CA1054">
            <w:pPr>
              <w:jc w:val="both"/>
              <w:rPr>
                <w:rFonts w:cs="Arial"/>
                <w:sz w:val="22"/>
                <w:szCs w:val="22"/>
                <w:lang w:val="es-ES_tradnl"/>
              </w:rPr>
            </w:pPr>
          </w:p>
          <w:p w14:paraId="64E72EA5" w14:textId="77777777" w:rsidR="008127D1" w:rsidRPr="00A93E39" w:rsidRDefault="008127D1" w:rsidP="00CA1054">
            <w:pPr>
              <w:jc w:val="both"/>
              <w:rPr>
                <w:rFonts w:cs="Arial"/>
                <w:sz w:val="22"/>
                <w:szCs w:val="22"/>
                <w:lang w:val="es-ES_tradnl"/>
              </w:rPr>
            </w:pPr>
          </w:p>
          <w:p w14:paraId="13F566DB" w14:textId="77777777" w:rsidR="008127D1" w:rsidRPr="00A93E39" w:rsidRDefault="008127D1" w:rsidP="00CA1054">
            <w:pPr>
              <w:jc w:val="center"/>
              <w:rPr>
                <w:rFonts w:cs="Arial"/>
                <w:sz w:val="22"/>
                <w:szCs w:val="22"/>
                <w:lang w:val="es-ES_tradnl"/>
              </w:rPr>
            </w:pPr>
            <w:r w:rsidRPr="00A93E39">
              <w:rPr>
                <w:rFonts w:cs="Arial"/>
                <w:sz w:val="22"/>
                <w:szCs w:val="22"/>
                <w:lang w:val="es-ES_tradnl"/>
              </w:rPr>
              <w:t>40%</w:t>
            </w:r>
          </w:p>
        </w:tc>
        <w:tc>
          <w:tcPr>
            <w:tcW w:w="1038" w:type="dxa"/>
            <w:vMerge w:val="restart"/>
          </w:tcPr>
          <w:p w14:paraId="48779D26" w14:textId="77777777" w:rsidR="008127D1" w:rsidRPr="00A93E39" w:rsidRDefault="008127D1" w:rsidP="00CA1054">
            <w:pPr>
              <w:jc w:val="both"/>
              <w:rPr>
                <w:rFonts w:cs="Arial"/>
                <w:b/>
                <w:sz w:val="22"/>
                <w:szCs w:val="22"/>
                <w:lang w:val="es-ES_tradnl"/>
              </w:rPr>
            </w:pPr>
          </w:p>
          <w:p w14:paraId="2FD4A07C" w14:textId="77777777" w:rsidR="008127D1" w:rsidRPr="00A93E39" w:rsidRDefault="008127D1" w:rsidP="00CA1054">
            <w:pPr>
              <w:jc w:val="both"/>
              <w:rPr>
                <w:rFonts w:cs="Arial"/>
                <w:b/>
                <w:sz w:val="22"/>
                <w:szCs w:val="22"/>
                <w:lang w:val="es-ES_tradnl"/>
              </w:rPr>
            </w:pPr>
          </w:p>
          <w:p w14:paraId="0B1D7B2F" w14:textId="77777777" w:rsidR="008127D1" w:rsidRPr="00A93E39" w:rsidRDefault="008127D1" w:rsidP="00CA1054">
            <w:pPr>
              <w:jc w:val="both"/>
              <w:rPr>
                <w:rFonts w:cs="Arial"/>
                <w:b/>
                <w:sz w:val="22"/>
                <w:szCs w:val="22"/>
                <w:lang w:val="es-ES_tradnl"/>
              </w:rPr>
            </w:pPr>
          </w:p>
          <w:p w14:paraId="050B6E27" w14:textId="77777777" w:rsidR="008127D1" w:rsidRPr="00A93E39" w:rsidRDefault="008127D1" w:rsidP="00CA1054">
            <w:pPr>
              <w:jc w:val="both"/>
              <w:rPr>
                <w:rFonts w:cs="Arial"/>
                <w:b/>
                <w:sz w:val="22"/>
                <w:szCs w:val="22"/>
                <w:lang w:val="es-ES_tradnl"/>
              </w:rPr>
            </w:pPr>
          </w:p>
          <w:p w14:paraId="228D8ADD" w14:textId="7710FE45" w:rsidR="008127D1" w:rsidRPr="00A93E39" w:rsidRDefault="008127D1" w:rsidP="00CA1054">
            <w:pPr>
              <w:jc w:val="center"/>
              <w:rPr>
                <w:rFonts w:cs="Arial"/>
                <w:b/>
                <w:sz w:val="22"/>
                <w:szCs w:val="22"/>
                <w:lang w:val="es-ES_tradnl"/>
              </w:rPr>
            </w:pPr>
            <w:r w:rsidRPr="00A93E39">
              <w:rPr>
                <w:rFonts w:cs="Arial"/>
                <w:b/>
                <w:sz w:val="22"/>
                <w:szCs w:val="22"/>
                <w:lang w:val="es-ES_tradnl"/>
              </w:rPr>
              <w:t>40%</w:t>
            </w:r>
          </w:p>
        </w:tc>
      </w:tr>
      <w:tr w:rsidR="008127D1" w:rsidRPr="00A93E39" w14:paraId="2A98B05B" w14:textId="77777777" w:rsidTr="008127D1">
        <w:tc>
          <w:tcPr>
            <w:tcW w:w="1271" w:type="dxa"/>
            <w:vMerge/>
          </w:tcPr>
          <w:p w14:paraId="5E9608FA" w14:textId="77777777" w:rsidR="008127D1" w:rsidRPr="00A93E39" w:rsidRDefault="008127D1" w:rsidP="00CA1054">
            <w:pPr>
              <w:jc w:val="both"/>
              <w:rPr>
                <w:rFonts w:cs="Arial"/>
                <w:sz w:val="22"/>
                <w:szCs w:val="22"/>
                <w:lang w:val="es-ES_tradnl"/>
              </w:rPr>
            </w:pPr>
          </w:p>
        </w:tc>
        <w:tc>
          <w:tcPr>
            <w:tcW w:w="2835" w:type="dxa"/>
          </w:tcPr>
          <w:p w14:paraId="3CE334C3" w14:textId="6CDC3FF2" w:rsidR="008127D1" w:rsidRPr="00A93E39" w:rsidRDefault="008127D1" w:rsidP="00CA1054">
            <w:pPr>
              <w:rPr>
                <w:rFonts w:ascii="Times New Roman" w:hAnsi="Times New Roman"/>
                <w:b/>
                <w:sz w:val="22"/>
                <w:szCs w:val="22"/>
              </w:rPr>
            </w:pPr>
            <w:r w:rsidRPr="008127D1">
              <w:rPr>
                <w:rFonts w:ascii="Calibri" w:hAnsi="Calibri" w:cs="Calibri"/>
                <w:b/>
                <w:color w:val="000000"/>
                <w:sz w:val="22"/>
                <w:szCs w:val="22"/>
              </w:rPr>
              <w:t xml:space="preserve">Evaluación final </w:t>
            </w:r>
            <w:r w:rsidRPr="00A93E39">
              <w:rPr>
                <w:rFonts w:ascii="Calibri" w:hAnsi="Calibri" w:cs="Calibri"/>
                <w:b/>
                <w:color w:val="000000"/>
                <w:sz w:val="22"/>
                <w:szCs w:val="22"/>
              </w:rPr>
              <w:t>3</w:t>
            </w:r>
          </w:p>
        </w:tc>
        <w:tc>
          <w:tcPr>
            <w:tcW w:w="1531" w:type="dxa"/>
            <w:vMerge/>
          </w:tcPr>
          <w:p w14:paraId="736C03CA" w14:textId="77777777" w:rsidR="008127D1" w:rsidRPr="00A93E39" w:rsidRDefault="008127D1" w:rsidP="00CA1054">
            <w:pPr>
              <w:jc w:val="both"/>
              <w:rPr>
                <w:rFonts w:cs="Arial"/>
                <w:sz w:val="22"/>
                <w:szCs w:val="22"/>
                <w:lang w:val="es-ES_tradnl"/>
              </w:rPr>
            </w:pPr>
          </w:p>
        </w:tc>
        <w:tc>
          <w:tcPr>
            <w:tcW w:w="2722" w:type="dxa"/>
          </w:tcPr>
          <w:p w14:paraId="11DA4C41" w14:textId="77777777" w:rsidR="008127D1" w:rsidRPr="00A93E39" w:rsidRDefault="008127D1" w:rsidP="00CA1054">
            <w:pPr>
              <w:jc w:val="center"/>
              <w:rPr>
                <w:rFonts w:cs="Arial"/>
                <w:sz w:val="22"/>
                <w:szCs w:val="22"/>
                <w:lang w:val="es-ES_tradnl"/>
              </w:rPr>
            </w:pPr>
            <w:r w:rsidRPr="00A93E39">
              <w:rPr>
                <w:rFonts w:cs="Arial"/>
                <w:sz w:val="22"/>
                <w:szCs w:val="22"/>
                <w:lang w:val="es-ES_tradnl"/>
              </w:rPr>
              <w:t>60%</w:t>
            </w:r>
          </w:p>
        </w:tc>
        <w:tc>
          <w:tcPr>
            <w:tcW w:w="1038" w:type="dxa"/>
            <w:vMerge/>
          </w:tcPr>
          <w:p w14:paraId="7EAC146E" w14:textId="77777777" w:rsidR="008127D1" w:rsidRPr="00A93E39" w:rsidRDefault="008127D1" w:rsidP="00CA1054">
            <w:pPr>
              <w:jc w:val="both"/>
              <w:rPr>
                <w:rFonts w:cs="Arial"/>
                <w:b/>
                <w:sz w:val="22"/>
                <w:szCs w:val="22"/>
                <w:lang w:val="es-ES_tradnl"/>
              </w:rPr>
            </w:pPr>
          </w:p>
        </w:tc>
      </w:tr>
      <w:tr w:rsidR="008127D1" w:rsidRPr="00A93E39" w14:paraId="7034B2BA" w14:textId="77777777" w:rsidTr="004F1080">
        <w:tc>
          <w:tcPr>
            <w:tcW w:w="8359" w:type="dxa"/>
            <w:gridSpan w:val="4"/>
          </w:tcPr>
          <w:p w14:paraId="6007AE09" w14:textId="01968476" w:rsidR="008127D1" w:rsidRPr="00A93E39" w:rsidRDefault="008127D1" w:rsidP="008127D1">
            <w:pPr>
              <w:jc w:val="center"/>
              <w:rPr>
                <w:rFonts w:cs="Arial"/>
                <w:sz w:val="22"/>
                <w:szCs w:val="22"/>
                <w:lang w:val="es-ES_tradnl"/>
              </w:rPr>
            </w:pPr>
            <w:r w:rsidRPr="00A93E39">
              <w:rPr>
                <w:rFonts w:cs="Arial"/>
                <w:sz w:val="22"/>
                <w:szCs w:val="22"/>
                <w:lang w:val="es-ES_tradnl"/>
              </w:rPr>
              <w:t>TOTAL</w:t>
            </w:r>
          </w:p>
        </w:tc>
        <w:tc>
          <w:tcPr>
            <w:tcW w:w="1038" w:type="dxa"/>
          </w:tcPr>
          <w:p w14:paraId="21AC75EC" w14:textId="18A778B1" w:rsidR="008127D1" w:rsidRPr="00A93E39" w:rsidRDefault="008127D1" w:rsidP="008127D1">
            <w:pPr>
              <w:jc w:val="center"/>
              <w:rPr>
                <w:rFonts w:cs="Arial"/>
                <w:b/>
                <w:sz w:val="22"/>
                <w:szCs w:val="22"/>
                <w:lang w:val="es-ES_tradnl"/>
              </w:rPr>
            </w:pPr>
            <w:r w:rsidRPr="00A93E39">
              <w:rPr>
                <w:rFonts w:cs="Arial"/>
                <w:b/>
                <w:sz w:val="22"/>
                <w:szCs w:val="22"/>
                <w:lang w:val="es-ES_tradnl"/>
              </w:rPr>
              <w:t>100%</w:t>
            </w:r>
          </w:p>
        </w:tc>
      </w:tr>
    </w:tbl>
    <w:p w14:paraId="3EB25838" w14:textId="77777777" w:rsidR="008127D1" w:rsidRPr="00A93E39" w:rsidRDefault="008127D1" w:rsidP="008127D1">
      <w:pPr>
        <w:jc w:val="both"/>
        <w:rPr>
          <w:rFonts w:cs="Arial"/>
          <w:sz w:val="6"/>
          <w:szCs w:val="22"/>
          <w:lang w:val="es-ES_tradnl"/>
        </w:rPr>
      </w:pPr>
    </w:p>
    <w:p w14:paraId="64BD7869" w14:textId="77777777" w:rsidR="0023359D" w:rsidRPr="001E6205" w:rsidRDefault="00427565" w:rsidP="00560572">
      <w:pPr>
        <w:pStyle w:val="Ttulo1"/>
        <w:rPr>
          <w:szCs w:val="22"/>
        </w:rPr>
      </w:pPr>
      <w:r w:rsidRPr="001E6205">
        <w:rPr>
          <w:szCs w:val="22"/>
        </w:rPr>
        <w:t>BIBLIOGRAFÍA</w:t>
      </w:r>
    </w:p>
    <w:tbl>
      <w:tblPr>
        <w:tblStyle w:val="Tablaconcuadrcula"/>
        <w:tblW w:w="9493" w:type="dxa"/>
        <w:tblLook w:val="04A0" w:firstRow="1" w:lastRow="0" w:firstColumn="1" w:lastColumn="0" w:noHBand="0" w:noVBand="1"/>
      </w:tblPr>
      <w:tblGrid>
        <w:gridCol w:w="2547"/>
        <w:gridCol w:w="2410"/>
        <w:gridCol w:w="2268"/>
        <w:gridCol w:w="2268"/>
      </w:tblGrid>
      <w:tr w:rsidR="00427565" w:rsidRPr="001E6205" w14:paraId="35448BC3" w14:textId="77777777" w:rsidTr="00185E02">
        <w:trPr>
          <w:trHeight w:val="260"/>
        </w:trPr>
        <w:tc>
          <w:tcPr>
            <w:tcW w:w="9493" w:type="dxa"/>
            <w:gridSpan w:val="4"/>
            <w:vAlign w:val="center"/>
          </w:tcPr>
          <w:p w14:paraId="53C12F68" w14:textId="77777777" w:rsidR="00427565" w:rsidRPr="001E6205" w:rsidRDefault="00427565" w:rsidP="00427565">
            <w:pPr>
              <w:rPr>
                <w:b/>
                <w:bCs/>
                <w:sz w:val="22"/>
                <w:szCs w:val="22"/>
              </w:rPr>
            </w:pPr>
            <w:r w:rsidRPr="001E6205">
              <w:rPr>
                <w:b/>
                <w:bCs/>
                <w:sz w:val="22"/>
                <w:szCs w:val="22"/>
              </w:rPr>
              <w:t>DISPONIBLE EN BIBLIOTECA</w:t>
            </w:r>
          </w:p>
        </w:tc>
      </w:tr>
      <w:tr w:rsidR="00427565" w:rsidRPr="001E6205" w14:paraId="5A3DF560" w14:textId="77777777" w:rsidTr="00185E02">
        <w:trPr>
          <w:trHeight w:val="260"/>
        </w:trPr>
        <w:tc>
          <w:tcPr>
            <w:tcW w:w="9493" w:type="dxa"/>
            <w:gridSpan w:val="4"/>
            <w:vAlign w:val="center"/>
          </w:tcPr>
          <w:p w14:paraId="21B28FA8" w14:textId="77777777" w:rsidR="00427565" w:rsidRPr="001E6205" w:rsidRDefault="00427565" w:rsidP="00427565">
            <w:pPr>
              <w:rPr>
                <w:b/>
                <w:bCs/>
                <w:sz w:val="22"/>
                <w:szCs w:val="22"/>
              </w:rPr>
            </w:pPr>
            <w:r w:rsidRPr="001E6205">
              <w:rPr>
                <w:b/>
                <w:bCs/>
                <w:sz w:val="22"/>
                <w:szCs w:val="22"/>
              </w:rPr>
              <w:t>LIBROS</w:t>
            </w:r>
          </w:p>
        </w:tc>
      </w:tr>
      <w:tr w:rsidR="00185E02" w:rsidRPr="001E6205" w14:paraId="02E395C2" w14:textId="77777777" w:rsidTr="00185E02">
        <w:trPr>
          <w:trHeight w:val="260"/>
        </w:trPr>
        <w:tc>
          <w:tcPr>
            <w:tcW w:w="2547" w:type="dxa"/>
            <w:vAlign w:val="center"/>
          </w:tcPr>
          <w:p w14:paraId="15FB3972" w14:textId="47DA6288" w:rsidR="00185E02" w:rsidRPr="001E6205" w:rsidRDefault="00185E02" w:rsidP="00E7200C">
            <w:pPr>
              <w:jc w:val="center"/>
              <w:rPr>
                <w:rFonts w:cstheme="minorHAnsi"/>
                <w:b/>
                <w:bCs/>
                <w:sz w:val="22"/>
                <w:szCs w:val="22"/>
              </w:rPr>
            </w:pPr>
            <w:r w:rsidRPr="001E6205">
              <w:rPr>
                <w:rFonts w:cstheme="minorHAnsi"/>
                <w:b/>
                <w:bCs/>
                <w:sz w:val="22"/>
                <w:szCs w:val="22"/>
              </w:rPr>
              <w:t>TITULO</w:t>
            </w:r>
          </w:p>
        </w:tc>
        <w:tc>
          <w:tcPr>
            <w:tcW w:w="2410" w:type="dxa"/>
            <w:vAlign w:val="center"/>
          </w:tcPr>
          <w:p w14:paraId="61D78E86" w14:textId="410715C1" w:rsidR="00185E02" w:rsidRPr="001E6205" w:rsidRDefault="00185E02" w:rsidP="00E7200C">
            <w:pPr>
              <w:jc w:val="center"/>
              <w:rPr>
                <w:rFonts w:cstheme="minorHAnsi"/>
                <w:b/>
                <w:bCs/>
                <w:sz w:val="22"/>
                <w:szCs w:val="22"/>
              </w:rPr>
            </w:pPr>
            <w:r w:rsidRPr="001E6205">
              <w:rPr>
                <w:rFonts w:cstheme="minorHAnsi"/>
                <w:b/>
                <w:bCs/>
                <w:sz w:val="22"/>
                <w:szCs w:val="22"/>
              </w:rPr>
              <w:t>AUTOR(ES)</w:t>
            </w:r>
          </w:p>
        </w:tc>
        <w:tc>
          <w:tcPr>
            <w:tcW w:w="2268" w:type="dxa"/>
            <w:vAlign w:val="center"/>
          </w:tcPr>
          <w:p w14:paraId="42238C9E" w14:textId="0CE1D2AE" w:rsidR="00185E02" w:rsidRPr="001E6205" w:rsidRDefault="00185E02" w:rsidP="00E7200C">
            <w:pPr>
              <w:jc w:val="center"/>
              <w:rPr>
                <w:rFonts w:cstheme="minorHAnsi"/>
                <w:b/>
                <w:bCs/>
                <w:sz w:val="22"/>
                <w:szCs w:val="22"/>
              </w:rPr>
            </w:pPr>
            <w:r w:rsidRPr="001E6205">
              <w:rPr>
                <w:rFonts w:cstheme="minorHAnsi"/>
                <w:b/>
                <w:bCs/>
                <w:sz w:val="22"/>
                <w:szCs w:val="22"/>
              </w:rPr>
              <w:t>REFERENCIA</w:t>
            </w:r>
          </w:p>
        </w:tc>
        <w:tc>
          <w:tcPr>
            <w:tcW w:w="2268" w:type="dxa"/>
            <w:vAlign w:val="center"/>
          </w:tcPr>
          <w:p w14:paraId="68D65E11" w14:textId="021777BB" w:rsidR="00185E02" w:rsidRPr="001E6205" w:rsidRDefault="00185E02" w:rsidP="00E7200C">
            <w:pPr>
              <w:jc w:val="center"/>
              <w:rPr>
                <w:rFonts w:cstheme="minorHAnsi"/>
                <w:b/>
                <w:bCs/>
                <w:sz w:val="22"/>
                <w:szCs w:val="22"/>
              </w:rPr>
            </w:pPr>
            <w:r w:rsidRPr="001E6205">
              <w:rPr>
                <w:rFonts w:cstheme="minorHAnsi"/>
                <w:b/>
                <w:bCs/>
                <w:sz w:val="22"/>
                <w:szCs w:val="22"/>
              </w:rPr>
              <w:t>FUENTE</w:t>
            </w:r>
          </w:p>
        </w:tc>
      </w:tr>
      <w:tr w:rsidR="00344257" w:rsidRPr="001E6205" w14:paraId="38F0B6F7" w14:textId="77777777" w:rsidTr="003D0536">
        <w:trPr>
          <w:trHeight w:val="260"/>
        </w:trPr>
        <w:tc>
          <w:tcPr>
            <w:tcW w:w="2547" w:type="dxa"/>
          </w:tcPr>
          <w:p w14:paraId="2D82E3D8" w14:textId="305B04D3" w:rsidR="00A93E39" w:rsidRPr="002100A9" w:rsidRDefault="00A93E39" w:rsidP="00344257">
            <w:pPr>
              <w:rPr>
                <w:b/>
                <w:bCs/>
                <w:color w:val="000000"/>
                <w:sz w:val="22"/>
                <w:szCs w:val="22"/>
              </w:rPr>
            </w:pPr>
          </w:p>
          <w:p w14:paraId="2ED4E8D2" w14:textId="77777777" w:rsidR="002100A9" w:rsidRPr="002100A9" w:rsidRDefault="002100A9" w:rsidP="00344257">
            <w:pPr>
              <w:rPr>
                <w:b/>
                <w:bCs/>
                <w:color w:val="000000"/>
                <w:sz w:val="22"/>
                <w:szCs w:val="22"/>
              </w:rPr>
            </w:pPr>
          </w:p>
          <w:p w14:paraId="6FF4F64F" w14:textId="1B1EBFCC" w:rsidR="00344257" w:rsidRPr="002100A9" w:rsidRDefault="002100A9" w:rsidP="00A93E39">
            <w:pPr>
              <w:jc w:val="center"/>
              <w:rPr>
                <w:rFonts w:cstheme="minorHAnsi"/>
                <w:b/>
                <w:sz w:val="22"/>
                <w:szCs w:val="22"/>
                <w:lang w:val="es-CO"/>
              </w:rPr>
            </w:pPr>
            <w:r w:rsidRPr="002100A9">
              <w:rPr>
                <w:b/>
                <w:sz w:val="22"/>
              </w:rPr>
              <w:t>Fundamentos de Marketing</w:t>
            </w:r>
          </w:p>
        </w:tc>
        <w:tc>
          <w:tcPr>
            <w:tcW w:w="2410" w:type="dxa"/>
          </w:tcPr>
          <w:p w14:paraId="614E77A8" w14:textId="38F495C8" w:rsidR="00A93E39" w:rsidRPr="00BE390E" w:rsidRDefault="00A93E39" w:rsidP="00A93E39">
            <w:pPr>
              <w:jc w:val="center"/>
              <w:rPr>
                <w:color w:val="000000"/>
                <w:sz w:val="22"/>
                <w:szCs w:val="22"/>
                <w:lang w:val="en-US"/>
              </w:rPr>
            </w:pPr>
          </w:p>
          <w:p w14:paraId="1A22FD2A" w14:textId="77777777" w:rsidR="002100A9" w:rsidRPr="00BE390E" w:rsidRDefault="002100A9" w:rsidP="00A93E39">
            <w:pPr>
              <w:jc w:val="center"/>
              <w:rPr>
                <w:color w:val="000000"/>
                <w:sz w:val="22"/>
                <w:szCs w:val="22"/>
                <w:lang w:val="en-US"/>
              </w:rPr>
            </w:pPr>
          </w:p>
          <w:p w14:paraId="239A35CE" w14:textId="2DD9AA2A" w:rsidR="002100A9" w:rsidRPr="00BE390E" w:rsidRDefault="002100A9" w:rsidP="00A93E39">
            <w:pPr>
              <w:jc w:val="center"/>
              <w:rPr>
                <w:rFonts w:cstheme="minorHAnsi"/>
                <w:sz w:val="22"/>
                <w:szCs w:val="22"/>
                <w:lang w:val="en-US"/>
              </w:rPr>
            </w:pPr>
            <w:r w:rsidRPr="00BE390E">
              <w:rPr>
                <w:sz w:val="22"/>
                <w:lang w:val="en-US"/>
              </w:rPr>
              <w:t>Philip Kotler y Gary Armstrong</w:t>
            </w:r>
          </w:p>
        </w:tc>
        <w:tc>
          <w:tcPr>
            <w:tcW w:w="2268" w:type="dxa"/>
          </w:tcPr>
          <w:p w14:paraId="4D0F103B" w14:textId="5E4C05B4" w:rsidR="00344257" w:rsidRPr="002100A9" w:rsidRDefault="002100A9" w:rsidP="00BE390E">
            <w:pPr>
              <w:jc w:val="both"/>
              <w:rPr>
                <w:rFonts w:cstheme="minorHAnsi"/>
                <w:sz w:val="22"/>
                <w:szCs w:val="22"/>
              </w:rPr>
            </w:pPr>
            <w:r w:rsidRPr="00BE390E">
              <w:rPr>
                <w:sz w:val="22"/>
                <w:lang w:val="en-US"/>
              </w:rPr>
              <w:t xml:space="preserve">Kotler, P., y Armstrong, G. (2015). </w:t>
            </w:r>
            <w:r w:rsidRPr="002100A9">
              <w:rPr>
                <w:i/>
                <w:iCs/>
                <w:sz w:val="22"/>
              </w:rPr>
              <w:t>Fundamentos de Marketing</w:t>
            </w:r>
            <w:r w:rsidRPr="002100A9">
              <w:rPr>
                <w:sz w:val="22"/>
              </w:rPr>
              <w:t xml:space="preserve"> (11ª ed.). Prentice Hall.</w:t>
            </w:r>
          </w:p>
        </w:tc>
        <w:tc>
          <w:tcPr>
            <w:tcW w:w="2268" w:type="dxa"/>
            <w:vAlign w:val="center"/>
          </w:tcPr>
          <w:p w14:paraId="55EE7AFA" w14:textId="3E496C18" w:rsidR="00344257" w:rsidRPr="002100A9" w:rsidRDefault="002100A9" w:rsidP="002100A9">
            <w:pPr>
              <w:jc w:val="center"/>
              <w:rPr>
                <w:rFonts w:cstheme="minorHAnsi"/>
                <w:sz w:val="22"/>
                <w:szCs w:val="22"/>
              </w:rPr>
            </w:pPr>
            <w:r w:rsidRPr="002100A9">
              <w:rPr>
                <w:rFonts w:cstheme="minorHAnsi"/>
                <w:sz w:val="22"/>
                <w:szCs w:val="22"/>
              </w:rPr>
              <w:t>Biblioteca de la Universidad del Pacífico</w:t>
            </w:r>
          </w:p>
        </w:tc>
      </w:tr>
      <w:tr w:rsidR="00344257" w:rsidRPr="001E1877" w14:paraId="7D4E38E4" w14:textId="77777777" w:rsidTr="003D0536">
        <w:trPr>
          <w:trHeight w:val="260"/>
        </w:trPr>
        <w:tc>
          <w:tcPr>
            <w:tcW w:w="2547" w:type="dxa"/>
          </w:tcPr>
          <w:p w14:paraId="4A6E7AE4" w14:textId="77777777" w:rsidR="002100A9" w:rsidRPr="002100A9" w:rsidRDefault="002100A9" w:rsidP="00344257">
            <w:pPr>
              <w:rPr>
                <w:b/>
                <w:sz w:val="22"/>
              </w:rPr>
            </w:pPr>
          </w:p>
          <w:p w14:paraId="58EACDAA" w14:textId="48DC6729" w:rsidR="00344257" w:rsidRPr="002100A9" w:rsidRDefault="002100A9" w:rsidP="002100A9">
            <w:pPr>
              <w:jc w:val="center"/>
              <w:rPr>
                <w:rFonts w:cstheme="minorHAnsi"/>
                <w:b/>
                <w:sz w:val="22"/>
                <w:szCs w:val="22"/>
                <w:lang w:val="es-CO"/>
              </w:rPr>
            </w:pPr>
            <w:r w:rsidRPr="002100A9">
              <w:rPr>
                <w:b/>
                <w:sz w:val="22"/>
              </w:rPr>
              <w:t>Marketing</w:t>
            </w:r>
          </w:p>
        </w:tc>
        <w:tc>
          <w:tcPr>
            <w:tcW w:w="2410" w:type="dxa"/>
          </w:tcPr>
          <w:p w14:paraId="183B272F" w14:textId="77777777" w:rsidR="002100A9" w:rsidRPr="00BE390E" w:rsidRDefault="002100A9" w:rsidP="00A93E39">
            <w:pPr>
              <w:jc w:val="center"/>
              <w:rPr>
                <w:sz w:val="22"/>
                <w:lang w:val="en-US"/>
              </w:rPr>
            </w:pPr>
          </w:p>
          <w:p w14:paraId="42E0D4D7" w14:textId="6D0948CF" w:rsidR="00344257" w:rsidRPr="002100A9" w:rsidRDefault="002100A9" w:rsidP="00A93E39">
            <w:pPr>
              <w:jc w:val="center"/>
              <w:rPr>
                <w:rFonts w:cstheme="minorHAnsi"/>
                <w:sz w:val="22"/>
                <w:szCs w:val="22"/>
                <w:lang w:val="en-US"/>
              </w:rPr>
            </w:pPr>
            <w:r w:rsidRPr="00BE390E">
              <w:rPr>
                <w:sz w:val="22"/>
                <w:lang w:val="en-US"/>
              </w:rPr>
              <w:t>Philip Kotler y Gary Armstrong</w:t>
            </w:r>
          </w:p>
        </w:tc>
        <w:tc>
          <w:tcPr>
            <w:tcW w:w="2268" w:type="dxa"/>
          </w:tcPr>
          <w:p w14:paraId="46520D07" w14:textId="0192A6FB" w:rsidR="00344257" w:rsidRPr="002100A9" w:rsidRDefault="002100A9" w:rsidP="00BE390E">
            <w:pPr>
              <w:jc w:val="both"/>
              <w:rPr>
                <w:rFonts w:cstheme="minorHAnsi"/>
                <w:sz w:val="22"/>
                <w:szCs w:val="22"/>
                <w:lang w:val="en-US"/>
              </w:rPr>
            </w:pPr>
            <w:r w:rsidRPr="00BE390E">
              <w:rPr>
                <w:sz w:val="22"/>
                <w:lang w:val="en-US"/>
              </w:rPr>
              <w:t xml:space="preserve">Kotler, P., y Armstrong, G. (2014). </w:t>
            </w:r>
            <w:r w:rsidRPr="00BE390E">
              <w:rPr>
                <w:i/>
                <w:iCs/>
                <w:sz w:val="22"/>
                <w:lang w:val="en-US"/>
              </w:rPr>
              <w:t>Marketing</w:t>
            </w:r>
            <w:r w:rsidRPr="00BE390E">
              <w:rPr>
                <w:sz w:val="22"/>
                <w:lang w:val="en-US"/>
              </w:rPr>
              <w:t xml:space="preserve"> (14ª ed.). Prentice Hall.</w:t>
            </w:r>
          </w:p>
        </w:tc>
        <w:tc>
          <w:tcPr>
            <w:tcW w:w="2268" w:type="dxa"/>
            <w:vAlign w:val="center"/>
          </w:tcPr>
          <w:p w14:paraId="54CAA5FA" w14:textId="7627EAB4" w:rsidR="00344257" w:rsidRPr="00BE390E" w:rsidRDefault="002100A9" w:rsidP="002100A9">
            <w:pPr>
              <w:jc w:val="center"/>
              <w:rPr>
                <w:rFonts w:cstheme="minorHAnsi"/>
                <w:sz w:val="22"/>
                <w:szCs w:val="22"/>
                <w:lang w:val="es-CO"/>
              </w:rPr>
            </w:pPr>
            <w:r w:rsidRPr="002100A9">
              <w:rPr>
                <w:rFonts w:cstheme="minorHAnsi"/>
                <w:sz w:val="22"/>
                <w:szCs w:val="22"/>
              </w:rPr>
              <w:t>Biblioteca de la Universidad del Pacífico</w:t>
            </w:r>
          </w:p>
        </w:tc>
      </w:tr>
    </w:tbl>
    <w:p w14:paraId="387EA193" w14:textId="77777777" w:rsidR="002100A9" w:rsidRPr="00170D23" w:rsidRDefault="002100A9" w:rsidP="00A93E39">
      <w:pPr>
        <w:pStyle w:val="Sinespaciado"/>
        <w:rPr>
          <w:sz w:val="8"/>
        </w:rPr>
      </w:pPr>
    </w:p>
    <w:tbl>
      <w:tblPr>
        <w:tblStyle w:val="Tablaconcuadrcula"/>
        <w:tblW w:w="9493" w:type="dxa"/>
        <w:tblLook w:val="04A0" w:firstRow="1" w:lastRow="0" w:firstColumn="1" w:lastColumn="0" w:noHBand="0" w:noVBand="1"/>
      </w:tblPr>
      <w:tblGrid>
        <w:gridCol w:w="2547"/>
        <w:gridCol w:w="2410"/>
        <w:gridCol w:w="2268"/>
        <w:gridCol w:w="2268"/>
      </w:tblGrid>
      <w:tr w:rsidR="00A93E39" w:rsidRPr="001E6205" w14:paraId="1FE06B34" w14:textId="77777777" w:rsidTr="00CA1054">
        <w:trPr>
          <w:trHeight w:val="260"/>
        </w:trPr>
        <w:tc>
          <w:tcPr>
            <w:tcW w:w="9493" w:type="dxa"/>
            <w:gridSpan w:val="4"/>
            <w:vAlign w:val="center"/>
          </w:tcPr>
          <w:p w14:paraId="720AB576" w14:textId="77777777" w:rsidR="00A93E39" w:rsidRPr="001E6205" w:rsidRDefault="00A93E39" w:rsidP="00CA1054">
            <w:pPr>
              <w:rPr>
                <w:b/>
                <w:bCs/>
                <w:sz w:val="22"/>
                <w:szCs w:val="22"/>
              </w:rPr>
            </w:pPr>
            <w:r w:rsidRPr="001E6205">
              <w:rPr>
                <w:b/>
                <w:bCs/>
                <w:sz w:val="22"/>
                <w:szCs w:val="22"/>
              </w:rPr>
              <w:t>DISPONIBLE EN BIBLIOTECA</w:t>
            </w:r>
          </w:p>
        </w:tc>
      </w:tr>
      <w:tr w:rsidR="00A93E39" w:rsidRPr="001E6205" w14:paraId="075CB1DC" w14:textId="77777777" w:rsidTr="00CA1054">
        <w:trPr>
          <w:trHeight w:val="260"/>
        </w:trPr>
        <w:tc>
          <w:tcPr>
            <w:tcW w:w="9493" w:type="dxa"/>
            <w:gridSpan w:val="4"/>
            <w:vAlign w:val="center"/>
          </w:tcPr>
          <w:p w14:paraId="7F7D5CC3" w14:textId="77777777" w:rsidR="00A93E39" w:rsidRPr="001E6205" w:rsidRDefault="00A93E39" w:rsidP="00CA1054">
            <w:pPr>
              <w:rPr>
                <w:b/>
                <w:bCs/>
                <w:sz w:val="22"/>
                <w:szCs w:val="22"/>
              </w:rPr>
            </w:pPr>
            <w:r w:rsidRPr="001E6205">
              <w:rPr>
                <w:b/>
                <w:bCs/>
                <w:sz w:val="22"/>
                <w:szCs w:val="22"/>
              </w:rPr>
              <w:lastRenderedPageBreak/>
              <w:t>LIBROS</w:t>
            </w:r>
          </w:p>
        </w:tc>
      </w:tr>
      <w:tr w:rsidR="00A93E39" w:rsidRPr="001E6205" w14:paraId="195F33EE" w14:textId="77777777" w:rsidTr="00CA1054">
        <w:trPr>
          <w:trHeight w:val="260"/>
        </w:trPr>
        <w:tc>
          <w:tcPr>
            <w:tcW w:w="2547" w:type="dxa"/>
            <w:vAlign w:val="center"/>
          </w:tcPr>
          <w:p w14:paraId="0A1FF2B5" w14:textId="77777777" w:rsidR="00A93E39" w:rsidRPr="001E6205" w:rsidRDefault="00A93E39" w:rsidP="00CA1054">
            <w:pPr>
              <w:jc w:val="center"/>
              <w:rPr>
                <w:rFonts w:cstheme="minorHAnsi"/>
                <w:b/>
                <w:bCs/>
                <w:sz w:val="22"/>
                <w:szCs w:val="22"/>
              </w:rPr>
            </w:pPr>
            <w:r w:rsidRPr="001E6205">
              <w:rPr>
                <w:rFonts w:cstheme="minorHAnsi"/>
                <w:b/>
                <w:bCs/>
                <w:sz w:val="22"/>
                <w:szCs w:val="22"/>
              </w:rPr>
              <w:t>TITULO</w:t>
            </w:r>
          </w:p>
        </w:tc>
        <w:tc>
          <w:tcPr>
            <w:tcW w:w="2410" w:type="dxa"/>
            <w:vAlign w:val="center"/>
          </w:tcPr>
          <w:p w14:paraId="06AEBC8F" w14:textId="77777777" w:rsidR="00A93E39" w:rsidRPr="001E6205" w:rsidRDefault="00A93E39" w:rsidP="00CA1054">
            <w:pPr>
              <w:jc w:val="center"/>
              <w:rPr>
                <w:rFonts w:cstheme="minorHAnsi"/>
                <w:b/>
                <w:bCs/>
                <w:sz w:val="22"/>
                <w:szCs w:val="22"/>
              </w:rPr>
            </w:pPr>
            <w:r w:rsidRPr="001E6205">
              <w:rPr>
                <w:rFonts w:cstheme="minorHAnsi"/>
                <w:b/>
                <w:bCs/>
                <w:sz w:val="22"/>
                <w:szCs w:val="22"/>
              </w:rPr>
              <w:t>AUTOR(ES)</w:t>
            </w:r>
          </w:p>
        </w:tc>
        <w:tc>
          <w:tcPr>
            <w:tcW w:w="2268" w:type="dxa"/>
            <w:vAlign w:val="center"/>
          </w:tcPr>
          <w:p w14:paraId="78847344" w14:textId="77777777" w:rsidR="00A93E39" w:rsidRPr="001E6205" w:rsidRDefault="00A93E39" w:rsidP="00CA1054">
            <w:pPr>
              <w:jc w:val="center"/>
              <w:rPr>
                <w:rFonts w:cstheme="minorHAnsi"/>
                <w:b/>
                <w:bCs/>
                <w:sz w:val="22"/>
                <w:szCs w:val="22"/>
              </w:rPr>
            </w:pPr>
            <w:r w:rsidRPr="001E6205">
              <w:rPr>
                <w:rFonts w:cstheme="minorHAnsi"/>
                <w:b/>
                <w:bCs/>
                <w:sz w:val="22"/>
                <w:szCs w:val="22"/>
              </w:rPr>
              <w:t>REFERENCIA</w:t>
            </w:r>
          </w:p>
        </w:tc>
        <w:tc>
          <w:tcPr>
            <w:tcW w:w="2268" w:type="dxa"/>
            <w:vAlign w:val="center"/>
          </w:tcPr>
          <w:p w14:paraId="0C46F630" w14:textId="77777777" w:rsidR="00A93E39" w:rsidRPr="001E6205" w:rsidRDefault="00A93E39" w:rsidP="00CA1054">
            <w:pPr>
              <w:jc w:val="center"/>
              <w:rPr>
                <w:rFonts w:cstheme="minorHAnsi"/>
                <w:b/>
                <w:bCs/>
                <w:sz w:val="22"/>
                <w:szCs w:val="22"/>
              </w:rPr>
            </w:pPr>
            <w:r w:rsidRPr="001E6205">
              <w:rPr>
                <w:rFonts w:cstheme="minorHAnsi"/>
                <w:b/>
                <w:bCs/>
                <w:sz w:val="22"/>
                <w:szCs w:val="22"/>
              </w:rPr>
              <w:t>FUENTE</w:t>
            </w:r>
          </w:p>
        </w:tc>
      </w:tr>
      <w:tr w:rsidR="00344257" w:rsidRPr="001E6205" w14:paraId="748FCCDD" w14:textId="77777777" w:rsidTr="006E7AC3">
        <w:trPr>
          <w:trHeight w:val="260"/>
        </w:trPr>
        <w:tc>
          <w:tcPr>
            <w:tcW w:w="2547" w:type="dxa"/>
          </w:tcPr>
          <w:p w14:paraId="02DD0976" w14:textId="77777777" w:rsidR="00CB793C" w:rsidRPr="00CB793C" w:rsidRDefault="00CB793C" w:rsidP="00A93E39">
            <w:pPr>
              <w:jc w:val="center"/>
              <w:rPr>
                <w:sz w:val="22"/>
                <w:szCs w:val="22"/>
              </w:rPr>
            </w:pPr>
          </w:p>
          <w:p w14:paraId="12FA096C" w14:textId="77777777" w:rsidR="00CB793C" w:rsidRDefault="00CB793C" w:rsidP="00A93E39">
            <w:pPr>
              <w:jc w:val="center"/>
              <w:rPr>
                <w:sz w:val="22"/>
                <w:szCs w:val="22"/>
              </w:rPr>
            </w:pPr>
          </w:p>
          <w:p w14:paraId="4D7496AF" w14:textId="61CD105F" w:rsidR="00344257" w:rsidRPr="00CB793C" w:rsidRDefault="00CB793C" w:rsidP="00A93E39">
            <w:pPr>
              <w:jc w:val="center"/>
              <w:rPr>
                <w:rFonts w:cstheme="minorHAnsi"/>
                <w:sz w:val="22"/>
                <w:szCs w:val="22"/>
                <w:lang w:val="en-US"/>
              </w:rPr>
            </w:pPr>
            <w:r>
              <w:rPr>
                <w:sz w:val="22"/>
                <w:szCs w:val="22"/>
              </w:rPr>
              <w:t>P</w:t>
            </w:r>
            <w:r w:rsidRPr="00CB793C">
              <w:rPr>
                <w:sz w:val="22"/>
                <w:szCs w:val="22"/>
              </w:rPr>
              <w:t>rincipios de Marketing</w:t>
            </w:r>
          </w:p>
        </w:tc>
        <w:tc>
          <w:tcPr>
            <w:tcW w:w="2410" w:type="dxa"/>
          </w:tcPr>
          <w:p w14:paraId="1CA47ADF" w14:textId="77777777" w:rsidR="00CB793C" w:rsidRPr="00BE390E" w:rsidRDefault="00CB793C" w:rsidP="00A93E39">
            <w:pPr>
              <w:jc w:val="center"/>
              <w:rPr>
                <w:sz w:val="22"/>
                <w:szCs w:val="22"/>
                <w:lang w:val="en-US"/>
              </w:rPr>
            </w:pPr>
          </w:p>
          <w:p w14:paraId="72FA705E" w14:textId="77777777" w:rsidR="00CB793C" w:rsidRPr="00BE390E" w:rsidRDefault="00CB793C" w:rsidP="00A93E39">
            <w:pPr>
              <w:jc w:val="center"/>
              <w:rPr>
                <w:sz w:val="22"/>
                <w:szCs w:val="22"/>
                <w:lang w:val="en-US"/>
              </w:rPr>
            </w:pPr>
          </w:p>
          <w:p w14:paraId="0CC5A6EC" w14:textId="1D481FD8" w:rsidR="00344257" w:rsidRPr="00BE390E" w:rsidRDefault="00CB793C" w:rsidP="00A93E39">
            <w:pPr>
              <w:jc w:val="center"/>
              <w:rPr>
                <w:rFonts w:cstheme="minorHAnsi"/>
                <w:sz w:val="22"/>
                <w:szCs w:val="22"/>
                <w:lang w:val="en-US"/>
              </w:rPr>
            </w:pPr>
            <w:r w:rsidRPr="00BE390E">
              <w:rPr>
                <w:sz w:val="22"/>
                <w:szCs w:val="22"/>
                <w:lang w:val="en-US"/>
              </w:rPr>
              <w:t>Gary Armstrong y Philip Kotler</w:t>
            </w:r>
          </w:p>
        </w:tc>
        <w:tc>
          <w:tcPr>
            <w:tcW w:w="2268" w:type="dxa"/>
          </w:tcPr>
          <w:p w14:paraId="15A15C11" w14:textId="5F7E1C35" w:rsidR="00344257" w:rsidRPr="00CB793C" w:rsidRDefault="00CB793C" w:rsidP="00BE390E">
            <w:pPr>
              <w:jc w:val="both"/>
              <w:rPr>
                <w:rFonts w:cstheme="minorHAnsi"/>
                <w:sz w:val="22"/>
                <w:szCs w:val="22"/>
              </w:rPr>
            </w:pPr>
            <w:r w:rsidRPr="00BE390E">
              <w:rPr>
                <w:sz w:val="22"/>
                <w:szCs w:val="22"/>
                <w:lang w:val="en-US"/>
              </w:rPr>
              <w:t xml:space="preserve">Armstrong, G., y Kotler, P. (2012). </w:t>
            </w:r>
            <w:r w:rsidRPr="00CB793C">
              <w:rPr>
                <w:i/>
                <w:iCs/>
                <w:sz w:val="22"/>
                <w:szCs w:val="22"/>
              </w:rPr>
              <w:t>Principios de Marketing</w:t>
            </w:r>
            <w:r w:rsidRPr="00CB793C">
              <w:rPr>
                <w:sz w:val="22"/>
                <w:szCs w:val="22"/>
              </w:rPr>
              <w:t xml:space="preserve"> (12ª ed.). Pearson.</w:t>
            </w:r>
          </w:p>
        </w:tc>
        <w:tc>
          <w:tcPr>
            <w:tcW w:w="2268" w:type="dxa"/>
            <w:vAlign w:val="center"/>
          </w:tcPr>
          <w:p w14:paraId="6A55B1B8" w14:textId="1F8C316E" w:rsidR="00344257" w:rsidRPr="00CB793C" w:rsidRDefault="00CB793C" w:rsidP="00CB793C">
            <w:pPr>
              <w:jc w:val="center"/>
              <w:rPr>
                <w:rFonts w:cstheme="minorHAnsi"/>
                <w:sz w:val="22"/>
                <w:szCs w:val="22"/>
              </w:rPr>
            </w:pPr>
            <w:r w:rsidRPr="00CB793C">
              <w:rPr>
                <w:rFonts w:cstheme="minorHAnsi"/>
                <w:sz w:val="22"/>
                <w:szCs w:val="22"/>
              </w:rPr>
              <w:t>Biblioteca de la Universidad del Pacífico</w:t>
            </w:r>
          </w:p>
        </w:tc>
      </w:tr>
      <w:tr w:rsidR="00344257" w:rsidRPr="001E6205" w14:paraId="1BDD920C" w14:textId="77777777" w:rsidTr="006E7AC3">
        <w:trPr>
          <w:trHeight w:val="260"/>
        </w:trPr>
        <w:tc>
          <w:tcPr>
            <w:tcW w:w="2547" w:type="dxa"/>
          </w:tcPr>
          <w:p w14:paraId="0DC873E6" w14:textId="77777777" w:rsidR="00CB793C" w:rsidRPr="00CB793C" w:rsidRDefault="00CB793C" w:rsidP="00A93E39">
            <w:pPr>
              <w:jc w:val="center"/>
              <w:rPr>
                <w:sz w:val="22"/>
                <w:szCs w:val="22"/>
              </w:rPr>
            </w:pPr>
          </w:p>
          <w:p w14:paraId="6394E88B" w14:textId="5AB75C61" w:rsidR="00344257" w:rsidRPr="00CB793C" w:rsidRDefault="00CB793C" w:rsidP="00A93E39">
            <w:pPr>
              <w:jc w:val="center"/>
              <w:rPr>
                <w:rFonts w:cstheme="minorHAnsi"/>
                <w:sz w:val="22"/>
                <w:szCs w:val="22"/>
                <w:lang w:val="es-CO"/>
              </w:rPr>
            </w:pPr>
            <w:r w:rsidRPr="00CB793C">
              <w:rPr>
                <w:sz w:val="22"/>
                <w:szCs w:val="22"/>
              </w:rPr>
              <w:t>Fundamentos de Marketing</w:t>
            </w:r>
          </w:p>
        </w:tc>
        <w:tc>
          <w:tcPr>
            <w:tcW w:w="2410" w:type="dxa"/>
          </w:tcPr>
          <w:p w14:paraId="4139A756" w14:textId="77777777" w:rsidR="00CB793C" w:rsidRPr="00CB793C" w:rsidRDefault="00CB793C" w:rsidP="00A93E39">
            <w:pPr>
              <w:jc w:val="center"/>
              <w:rPr>
                <w:sz w:val="22"/>
                <w:szCs w:val="22"/>
              </w:rPr>
            </w:pPr>
          </w:p>
          <w:p w14:paraId="53A7781A" w14:textId="77777777" w:rsidR="00CB793C" w:rsidRPr="00CB793C" w:rsidRDefault="00CB793C" w:rsidP="00A93E39">
            <w:pPr>
              <w:jc w:val="center"/>
              <w:rPr>
                <w:sz w:val="22"/>
                <w:szCs w:val="22"/>
              </w:rPr>
            </w:pPr>
          </w:p>
          <w:p w14:paraId="62AA107C" w14:textId="487BE25A" w:rsidR="00344257" w:rsidRPr="00CB793C" w:rsidRDefault="00CB793C" w:rsidP="00A93E39">
            <w:pPr>
              <w:jc w:val="center"/>
              <w:rPr>
                <w:rFonts w:cstheme="minorHAnsi"/>
                <w:sz w:val="22"/>
                <w:szCs w:val="22"/>
              </w:rPr>
            </w:pPr>
            <w:r w:rsidRPr="00CB793C">
              <w:rPr>
                <w:sz w:val="22"/>
                <w:szCs w:val="22"/>
              </w:rPr>
              <w:t>William Stanton</w:t>
            </w:r>
          </w:p>
        </w:tc>
        <w:tc>
          <w:tcPr>
            <w:tcW w:w="2268" w:type="dxa"/>
          </w:tcPr>
          <w:p w14:paraId="314745C8" w14:textId="1EDF2B60" w:rsidR="00344257" w:rsidRPr="00CB793C" w:rsidRDefault="00CB793C" w:rsidP="00BE390E">
            <w:pPr>
              <w:jc w:val="both"/>
              <w:rPr>
                <w:rFonts w:cstheme="minorHAnsi"/>
                <w:sz w:val="22"/>
                <w:szCs w:val="22"/>
              </w:rPr>
            </w:pPr>
            <w:r w:rsidRPr="00CB793C">
              <w:rPr>
                <w:sz w:val="22"/>
                <w:szCs w:val="22"/>
              </w:rPr>
              <w:t xml:space="preserve">Stanton, W. (2007). </w:t>
            </w:r>
            <w:r w:rsidRPr="00CB793C">
              <w:rPr>
                <w:i/>
                <w:iCs/>
                <w:sz w:val="22"/>
                <w:szCs w:val="22"/>
              </w:rPr>
              <w:t>Fundamentos de Marketing</w:t>
            </w:r>
            <w:r w:rsidRPr="00CB793C">
              <w:rPr>
                <w:sz w:val="22"/>
                <w:szCs w:val="22"/>
              </w:rPr>
              <w:t xml:space="preserve"> (14ª ed.). McGraw-Hill.</w:t>
            </w:r>
          </w:p>
        </w:tc>
        <w:tc>
          <w:tcPr>
            <w:tcW w:w="2268" w:type="dxa"/>
            <w:vAlign w:val="center"/>
          </w:tcPr>
          <w:p w14:paraId="164CD03E" w14:textId="1C7A2564" w:rsidR="00344257" w:rsidRPr="00CB793C" w:rsidRDefault="00CB793C" w:rsidP="00CB793C">
            <w:pPr>
              <w:jc w:val="center"/>
              <w:rPr>
                <w:rFonts w:cstheme="minorHAnsi"/>
                <w:sz w:val="22"/>
                <w:szCs w:val="22"/>
              </w:rPr>
            </w:pPr>
            <w:r w:rsidRPr="00CB793C">
              <w:rPr>
                <w:rFonts w:cstheme="minorHAnsi"/>
                <w:sz w:val="22"/>
                <w:szCs w:val="22"/>
              </w:rPr>
              <w:t>Biblioteca de la Universidad del Pacífico</w:t>
            </w:r>
          </w:p>
        </w:tc>
      </w:tr>
      <w:tr w:rsidR="00CB793C" w:rsidRPr="001E1877" w14:paraId="10C65DA1" w14:textId="77777777" w:rsidTr="00981498">
        <w:trPr>
          <w:trHeight w:val="260"/>
        </w:trPr>
        <w:tc>
          <w:tcPr>
            <w:tcW w:w="2547" w:type="dxa"/>
          </w:tcPr>
          <w:p w14:paraId="62A21FDA" w14:textId="77777777" w:rsidR="00CB793C" w:rsidRPr="00CB793C" w:rsidRDefault="00CB793C" w:rsidP="00CB793C">
            <w:pPr>
              <w:jc w:val="center"/>
              <w:rPr>
                <w:sz w:val="22"/>
                <w:szCs w:val="22"/>
              </w:rPr>
            </w:pPr>
          </w:p>
          <w:p w14:paraId="275847B2" w14:textId="7190FF61" w:rsidR="00CB793C" w:rsidRPr="00CB793C" w:rsidRDefault="00CB793C" w:rsidP="00CB793C">
            <w:pPr>
              <w:jc w:val="center"/>
              <w:rPr>
                <w:rFonts w:cstheme="minorHAnsi"/>
                <w:sz w:val="22"/>
                <w:szCs w:val="22"/>
                <w:lang w:val="es-CO"/>
              </w:rPr>
            </w:pPr>
            <w:r w:rsidRPr="00CB793C">
              <w:rPr>
                <w:sz w:val="22"/>
                <w:szCs w:val="22"/>
              </w:rPr>
              <w:t>Marketing</w:t>
            </w:r>
          </w:p>
        </w:tc>
        <w:tc>
          <w:tcPr>
            <w:tcW w:w="2410" w:type="dxa"/>
          </w:tcPr>
          <w:p w14:paraId="00C3425F" w14:textId="339CE57A" w:rsidR="00CB793C" w:rsidRPr="00BE390E" w:rsidRDefault="00CB793C" w:rsidP="00CB793C">
            <w:pPr>
              <w:jc w:val="center"/>
              <w:rPr>
                <w:rFonts w:cstheme="minorHAnsi"/>
                <w:sz w:val="22"/>
                <w:szCs w:val="22"/>
                <w:lang w:val="en-US"/>
              </w:rPr>
            </w:pPr>
            <w:r w:rsidRPr="00BE390E">
              <w:rPr>
                <w:sz w:val="22"/>
                <w:szCs w:val="22"/>
                <w:lang w:val="en-US"/>
              </w:rPr>
              <w:t>Charles W. Lamb, Joseph F. Hair y Carl McDaniel</w:t>
            </w:r>
          </w:p>
        </w:tc>
        <w:tc>
          <w:tcPr>
            <w:tcW w:w="2268" w:type="dxa"/>
          </w:tcPr>
          <w:p w14:paraId="5DD5EDA8" w14:textId="03128161" w:rsidR="00CB793C" w:rsidRPr="00CB793C" w:rsidRDefault="00CB793C" w:rsidP="00BE390E">
            <w:pPr>
              <w:jc w:val="both"/>
              <w:rPr>
                <w:rFonts w:cstheme="minorHAnsi"/>
                <w:sz w:val="22"/>
                <w:szCs w:val="22"/>
                <w:lang w:val="en-US"/>
              </w:rPr>
            </w:pPr>
            <w:r w:rsidRPr="00BE390E">
              <w:rPr>
                <w:sz w:val="22"/>
                <w:szCs w:val="22"/>
                <w:lang w:val="en-US"/>
              </w:rPr>
              <w:t xml:space="preserve">Lamb, C. W., Hair, J. F., y McDaniel, C. (2011). </w:t>
            </w:r>
            <w:r w:rsidRPr="00BE390E">
              <w:rPr>
                <w:i/>
                <w:iCs/>
                <w:sz w:val="22"/>
                <w:szCs w:val="22"/>
                <w:lang w:val="en-US"/>
              </w:rPr>
              <w:t>Marketing</w:t>
            </w:r>
            <w:r w:rsidRPr="00BE390E">
              <w:rPr>
                <w:sz w:val="22"/>
                <w:szCs w:val="22"/>
                <w:lang w:val="en-US"/>
              </w:rPr>
              <w:t xml:space="preserve"> (11ª ed.). Thomson Learning.</w:t>
            </w:r>
          </w:p>
        </w:tc>
        <w:tc>
          <w:tcPr>
            <w:tcW w:w="2268" w:type="dxa"/>
          </w:tcPr>
          <w:p w14:paraId="447DE71A" w14:textId="77777777" w:rsidR="00CB793C" w:rsidRPr="00BE390E" w:rsidRDefault="00CB793C" w:rsidP="00CB793C">
            <w:pPr>
              <w:jc w:val="center"/>
              <w:rPr>
                <w:rFonts w:cstheme="minorHAnsi"/>
                <w:sz w:val="12"/>
                <w:szCs w:val="22"/>
                <w:lang w:val="en-US"/>
              </w:rPr>
            </w:pPr>
          </w:p>
          <w:p w14:paraId="730B3A3E" w14:textId="3B90FE70" w:rsidR="00CB793C" w:rsidRPr="00BE390E" w:rsidRDefault="00CB793C" w:rsidP="00CB793C">
            <w:pPr>
              <w:jc w:val="center"/>
              <w:rPr>
                <w:rFonts w:cstheme="minorHAnsi"/>
                <w:sz w:val="22"/>
                <w:szCs w:val="22"/>
                <w:lang w:val="es-CO"/>
              </w:rPr>
            </w:pPr>
            <w:r w:rsidRPr="00172CA5">
              <w:rPr>
                <w:rFonts w:cstheme="minorHAnsi"/>
                <w:sz w:val="22"/>
                <w:szCs w:val="22"/>
              </w:rPr>
              <w:t>Biblioteca de la Universidad del Pacífico</w:t>
            </w:r>
          </w:p>
        </w:tc>
      </w:tr>
      <w:tr w:rsidR="00CB793C" w:rsidRPr="001E1877" w14:paraId="2F5B9422" w14:textId="77777777" w:rsidTr="00981498">
        <w:trPr>
          <w:trHeight w:val="260"/>
        </w:trPr>
        <w:tc>
          <w:tcPr>
            <w:tcW w:w="2547" w:type="dxa"/>
          </w:tcPr>
          <w:p w14:paraId="0946083B" w14:textId="77777777" w:rsidR="00CB793C" w:rsidRPr="00CB793C" w:rsidRDefault="00CB793C" w:rsidP="00CB793C">
            <w:pPr>
              <w:jc w:val="center"/>
              <w:rPr>
                <w:sz w:val="22"/>
                <w:szCs w:val="22"/>
              </w:rPr>
            </w:pPr>
          </w:p>
          <w:p w14:paraId="1662810C" w14:textId="0244177F" w:rsidR="00CB793C" w:rsidRPr="00CB793C" w:rsidRDefault="00CB793C" w:rsidP="00CB793C">
            <w:pPr>
              <w:jc w:val="center"/>
              <w:rPr>
                <w:sz w:val="22"/>
                <w:szCs w:val="22"/>
              </w:rPr>
            </w:pPr>
            <w:r w:rsidRPr="00CB793C">
              <w:rPr>
                <w:sz w:val="22"/>
                <w:szCs w:val="22"/>
              </w:rPr>
              <w:t>Dirección de Marketing</w:t>
            </w:r>
          </w:p>
        </w:tc>
        <w:tc>
          <w:tcPr>
            <w:tcW w:w="2410" w:type="dxa"/>
          </w:tcPr>
          <w:p w14:paraId="17E1E322" w14:textId="77777777" w:rsidR="00CB793C" w:rsidRPr="00BE390E" w:rsidRDefault="00CB793C" w:rsidP="00CB793C">
            <w:pPr>
              <w:jc w:val="center"/>
              <w:rPr>
                <w:sz w:val="22"/>
                <w:szCs w:val="22"/>
                <w:lang w:val="en-US"/>
              </w:rPr>
            </w:pPr>
          </w:p>
          <w:p w14:paraId="5BFD6BBF" w14:textId="5EB66F8A" w:rsidR="00CB793C" w:rsidRPr="00BE390E" w:rsidRDefault="00CB793C" w:rsidP="00CB793C">
            <w:pPr>
              <w:jc w:val="center"/>
              <w:rPr>
                <w:sz w:val="22"/>
                <w:szCs w:val="22"/>
                <w:lang w:val="en-US"/>
              </w:rPr>
            </w:pPr>
            <w:r w:rsidRPr="00BE390E">
              <w:rPr>
                <w:sz w:val="22"/>
                <w:szCs w:val="22"/>
                <w:lang w:val="en-US"/>
              </w:rPr>
              <w:t>Philip Kotler y Kevin Lane Keller</w:t>
            </w:r>
          </w:p>
        </w:tc>
        <w:tc>
          <w:tcPr>
            <w:tcW w:w="2268" w:type="dxa"/>
          </w:tcPr>
          <w:p w14:paraId="241B55AE" w14:textId="16EE1ABA" w:rsidR="00CB793C" w:rsidRPr="00CB793C" w:rsidRDefault="00CB793C" w:rsidP="00BE390E">
            <w:pPr>
              <w:jc w:val="both"/>
              <w:rPr>
                <w:sz w:val="22"/>
                <w:szCs w:val="22"/>
              </w:rPr>
            </w:pPr>
            <w:r w:rsidRPr="00CB793C">
              <w:rPr>
                <w:sz w:val="22"/>
                <w:szCs w:val="22"/>
              </w:rPr>
              <w:t xml:space="preserve">Kotler, P., y Keller, K. L. (2006). </w:t>
            </w:r>
            <w:r w:rsidRPr="00CB793C">
              <w:rPr>
                <w:i/>
                <w:iCs/>
                <w:sz w:val="22"/>
                <w:szCs w:val="22"/>
              </w:rPr>
              <w:t>Dirección de Marketing</w:t>
            </w:r>
            <w:r w:rsidRPr="00CB793C">
              <w:rPr>
                <w:sz w:val="22"/>
                <w:szCs w:val="22"/>
              </w:rPr>
              <w:t xml:space="preserve"> (14ª ed.). Pearson Educación.</w:t>
            </w:r>
          </w:p>
        </w:tc>
        <w:tc>
          <w:tcPr>
            <w:tcW w:w="2268" w:type="dxa"/>
          </w:tcPr>
          <w:p w14:paraId="321D79E8" w14:textId="77777777" w:rsidR="00CB793C" w:rsidRPr="00CB793C" w:rsidRDefault="00CB793C" w:rsidP="00CB793C">
            <w:pPr>
              <w:jc w:val="center"/>
              <w:rPr>
                <w:rFonts w:cstheme="minorHAnsi"/>
                <w:sz w:val="14"/>
                <w:szCs w:val="22"/>
              </w:rPr>
            </w:pPr>
          </w:p>
          <w:p w14:paraId="47B2BF24" w14:textId="46E74A62" w:rsidR="00CB793C" w:rsidRPr="00BE390E" w:rsidRDefault="00CB793C" w:rsidP="00CB793C">
            <w:pPr>
              <w:jc w:val="center"/>
              <w:rPr>
                <w:rFonts w:cstheme="minorHAnsi"/>
                <w:sz w:val="22"/>
                <w:szCs w:val="22"/>
                <w:lang w:val="es-CO"/>
              </w:rPr>
            </w:pPr>
            <w:r>
              <w:rPr>
                <w:rFonts w:cstheme="minorHAnsi"/>
                <w:sz w:val="22"/>
                <w:szCs w:val="22"/>
              </w:rPr>
              <w:t>B</w:t>
            </w:r>
            <w:r w:rsidRPr="00172CA5">
              <w:rPr>
                <w:rFonts w:cstheme="minorHAnsi"/>
                <w:sz w:val="22"/>
                <w:szCs w:val="22"/>
              </w:rPr>
              <w:t>iblioteca de la Universidad del Pacífico</w:t>
            </w:r>
          </w:p>
        </w:tc>
      </w:tr>
      <w:tr w:rsidR="00344257" w:rsidRPr="001E1877" w14:paraId="2696C9E8" w14:textId="77777777" w:rsidTr="00185E02">
        <w:trPr>
          <w:trHeight w:val="260"/>
        </w:trPr>
        <w:tc>
          <w:tcPr>
            <w:tcW w:w="2547" w:type="dxa"/>
            <w:vAlign w:val="center"/>
          </w:tcPr>
          <w:p w14:paraId="3CF33F51" w14:textId="77777777" w:rsidR="00344257" w:rsidRPr="00BE390E" w:rsidRDefault="00344257" w:rsidP="00344257">
            <w:pPr>
              <w:rPr>
                <w:rFonts w:cstheme="minorHAnsi"/>
                <w:sz w:val="22"/>
                <w:szCs w:val="22"/>
                <w:lang w:val="es-CO"/>
              </w:rPr>
            </w:pPr>
          </w:p>
        </w:tc>
        <w:tc>
          <w:tcPr>
            <w:tcW w:w="2410" w:type="dxa"/>
            <w:vAlign w:val="center"/>
          </w:tcPr>
          <w:p w14:paraId="5AD0E50F" w14:textId="77777777" w:rsidR="00344257" w:rsidRPr="00BE390E" w:rsidRDefault="00344257" w:rsidP="00344257">
            <w:pPr>
              <w:rPr>
                <w:rFonts w:cstheme="minorHAnsi"/>
                <w:sz w:val="22"/>
                <w:szCs w:val="22"/>
                <w:lang w:val="es-CO"/>
              </w:rPr>
            </w:pPr>
          </w:p>
        </w:tc>
        <w:tc>
          <w:tcPr>
            <w:tcW w:w="2268" w:type="dxa"/>
            <w:vAlign w:val="center"/>
          </w:tcPr>
          <w:p w14:paraId="1AF05A1A" w14:textId="77777777" w:rsidR="00344257" w:rsidRPr="00BE390E" w:rsidRDefault="00344257" w:rsidP="00344257">
            <w:pPr>
              <w:jc w:val="center"/>
              <w:rPr>
                <w:rFonts w:cstheme="minorHAnsi"/>
                <w:sz w:val="22"/>
                <w:szCs w:val="22"/>
                <w:lang w:val="es-CO"/>
              </w:rPr>
            </w:pPr>
          </w:p>
        </w:tc>
        <w:tc>
          <w:tcPr>
            <w:tcW w:w="2268" w:type="dxa"/>
            <w:vAlign w:val="center"/>
          </w:tcPr>
          <w:p w14:paraId="11BD4F45" w14:textId="77777777" w:rsidR="00344257" w:rsidRPr="00BE390E" w:rsidRDefault="00344257" w:rsidP="00344257">
            <w:pPr>
              <w:rPr>
                <w:rFonts w:cstheme="minorHAnsi"/>
                <w:sz w:val="22"/>
                <w:szCs w:val="22"/>
                <w:lang w:val="es-CO"/>
              </w:rPr>
            </w:pPr>
          </w:p>
        </w:tc>
      </w:tr>
      <w:tr w:rsidR="00344257" w:rsidRPr="001E6205" w14:paraId="477D7C0F" w14:textId="77777777" w:rsidTr="00185E02">
        <w:trPr>
          <w:trHeight w:val="260"/>
        </w:trPr>
        <w:tc>
          <w:tcPr>
            <w:tcW w:w="9493" w:type="dxa"/>
            <w:gridSpan w:val="4"/>
            <w:vAlign w:val="center"/>
          </w:tcPr>
          <w:p w14:paraId="2C11F1FF" w14:textId="77777777" w:rsidR="00344257" w:rsidRPr="001E6205" w:rsidRDefault="00344257" w:rsidP="00344257">
            <w:pPr>
              <w:rPr>
                <w:b/>
                <w:bCs/>
                <w:sz w:val="22"/>
                <w:szCs w:val="22"/>
              </w:rPr>
            </w:pPr>
            <w:r w:rsidRPr="001E6205">
              <w:rPr>
                <w:b/>
                <w:bCs/>
                <w:sz w:val="22"/>
                <w:szCs w:val="22"/>
              </w:rPr>
              <w:t>OTROS (PÁGINAS WEB, ARTÍCULOS, REVISTAS, MEDIOS ÓPTICOS ETC.)</w:t>
            </w:r>
          </w:p>
        </w:tc>
      </w:tr>
      <w:tr w:rsidR="00A16D74" w:rsidRPr="001E6205" w14:paraId="7611C86D" w14:textId="77777777" w:rsidTr="008F0211">
        <w:trPr>
          <w:trHeight w:val="78"/>
        </w:trPr>
        <w:tc>
          <w:tcPr>
            <w:tcW w:w="9493" w:type="dxa"/>
            <w:gridSpan w:val="4"/>
            <w:vAlign w:val="center"/>
          </w:tcPr>
          <w:p w14:paraId="340D1CAC" w14:textId="7D995CF0" w:rsidR="00A16D74" w:rsidRPr="001E6205" w:rsidRDefault="00A16D74" w:rsidP="00A16D74">
            <w:pPr>
              <w:rPr>
                <w:sz w:val="22"/>
                <w:szCs w:val="22"/>
              </w:rPr>
            </w:pPr>
            <w:hyperlink r:id="rId11" w:history="1">
              <w:r w:rsidRPr="0095064C">
                <w:rPr>
                  <w:rStyle w:val="Hipervnculo"/>
                </w:rPr>
                <w:t>https://www.elibro.com</w:t>
              </w:r>
            </w:hyperlink>
            <w:r>
              <w:t xml:space="preserve"> (La Universidad del Pacífico está afiliada a </w:t>
            </w:r>
            <w:r w:rsidRPr="00EC6A36">
              <w:t>www.elibro.com</w:t>
            </w:r>
            <w:r>
              <w:t>)</w:t>
            </w:r>
          </w:p>
        </w:tc>
      </w:tr>
    </w:tbl>
    <w:p w14:paraId="116D4C4D" w14:textId="77777777" w:rsidR="00A93E39" w:rsidRPr="00A93E39" w:rsidRDefault="00A93E39" w:rsidP="00D17303">
      <w:pPr>
        <w:rPr>
          <w:b/>
          <w:bCs/>
          <w:sz w:val="12"/>
          <w:szCs w:val="22"/>
        </w:rPr>
      </w:pPr>
    </w:p>
    <w:p w14:paraId="101199EC" w14:textId="1321C41D" w:rsidR="00054584" w:rsidRPr="001E6205" w:rsidRDefault="00054584" w:rsidP="00D17303">
      <w:pPr>
        <w:rPr>
          <w:b/>
          <w:bCs/>
          <w:sz w:val="22"/>
          <w:szCs w:val="22"/>
        </w:rPr>
      </w:pPr>
      <w:r w:rsidRPr="001E6205">
        <w:rPr>
          <w:b/>
          <w:bCs/>
          <w:sz w:val="22"/>
          <w:szCs w:val="22"/>
        </w:rPr>
        <w:t xml:space="preserve">ESTADO LEGAL INTERNO </w:t>
      </w:r>
      <w:r w:rsidR="004041AF" w:rsidRPr="001E6205">
        <w:rPr>
          <w:b/>
          <w:bCs/>
          <w:sz w:val="22"/>
          <w:szCs w:val="22"/>
        </w:rPr>
        <w:t>Y CONTROL DE SEGUIMIENTO</w:t>
      </w:r>
      <w:r w:rsidR="00292CF8" w:rsidRPr="001E6205">
        <w:rPr>
          <w:b/>
          <w:bCs/>
          <w:sz w:val="22"/>
          <w:szCs w:val="22"/>
        </w:rPr>
        <w:t>/CAMBIOS</w:t>
      </w:r>
      <w:r w:rsidR="004041AF" w:rsidRPr="001E6205">
        <w:rPr>
          <w:b/>
          <w:bCs/>
          <w:sz w:val="22"/>
          <w:szCs w:val="22"/>
        </w:rPr>
        <w:t xml:space="preserve"> </w:t>
      </w:r>
      <w:r w:rsidRPr="001E6205">
        <w:rPr>
          <w:b/>
          <w:bCs/>
          <w:sz w:val="22"/>
          <w:szCs w:val="22"/>
        </w:rPr>
        <w:t xml:space="preserve">DE LA ASIGNATURA </w:t>
      </w:r>
    </w:p>
    <w:p w14:paraId="5E47E6A3" w14:textId="77777777" w:rsidR="00781B0A" w:rsidRPr="00A93E39" w:rsidRDefault="00781B0A" w:rsidP="00D17303">
      <w:pPr>
        <w:rPr>
          <w:b/>
          <w:bCs/>
          <w:sz w:val="14"/>
          <w:szCs w:val="22"/>
        </w:rPr>
      </w:pPr>
    </w:p>
    <w:tbl>
      <w:tblPr>
        <w:tblStyle w:val="Tablaconcuadrcula"/>
        <w:tblW w:w="9493" w:type="dxa"/>
        <w:tblLayout w:type="fixed"/>
        <w:tblLook w:val="04A0" w:firstRow="1" w:lastRow="0" w:firstColumn="1" w:lastColumn="0" w:noHBand="0" w:noVBand="1"/>
      </w:tblPr>
      <w:tblGrid>
        <w:gridCol w:w="1497"/>
        <w:gridCol w:w="3516"/>
        <w:gridCol w:w="1361"/>
        <w:gridCol w:w="3119"/>
      </w:tblGrid>
      <w:tr w:rsidR="007664CF" w:rsidRPr="001E6205" w14:paraId="64974C18" w14:textId="77777777" w:rsidTr="00A93E39">
        <w:trPr>
          <w:trHeight w:val="283"/>
        </w:trPr>
        <w:tc>
          <w:tcPr>
            <w:tcW w:w="9493" w:type="dxa"/>
            <w:gridSpan w:val="4"/>
            <w:vAlign w:val="center"/>
          </w:tcPr>
          <w:p w14:paraId="0E4ABF3D" w14:textId="77777777" w:rsidR="007664CF" w:rsidRPr="001E6205" w:rsidRDefault="007664CF" w:rsidP="00292CF8">
            <w:pPr>
              <w:rPr>
                <w:b/>
                <w:bCs/>
                <w:sz w:val="22"/>
                <w:szCs w:val="22"/>
              </w:rPr>
            </w:pPr>
            <w:r w:rsidRPr="001E6205">
              <w:rPr>
                <w:b/>
                <w:bCs/>
                <w:sz w:val="22"/>
                <w:szCs w:val="22"/>
              </w:rPr>
              <w:t>ELABORACIÓN</w:t>
            </w:r>
          </w:p>
        </w:tc>
      </w:tr>
      <w:tr w:rsidR="00292CF8" w:rsidRPr="001E6205" w14:paraId="2F49D71C" w14:textId="77777777" w:rsidTr="00A93E39">
        <w:trPr>
          <w:trHeight w:val="279"/>
        </w:trPr>
        <w:tc>
          <w:tcPr>
            <w:tcW w:w="1497" w:type="dxa"/>
            <w:vMerge w:val="restart"/>
            <w:vAlign w:val="center"/>
          </w:tcPr>
          <w:p w14:paraId="1B4F12C2" w14:textId="77777777" w:rsidR="00292CF8" w:rsidRPr="001E6205" w:rsidRDefault="00292CF8" w:rsidP="00292CF8">
            <w:pPr>
              <w:rPr>
                <w:b/>
                <w:bCs/>
                <w:sz w:val="22"/>
                <w:szCs w:val="22"/>
              </w:rPr>
            </w:pPr>
            <w:r w:rsidRPr="001E6205">
              <w:rPr>
                <w:b/>
                <w:bCs/>
                <w:sz w:val="22"/>
                <w:szCs w:val="22"/>
              </w:rPr>
              <w:t>ELABORARON</w:t>
            </w:r>
          </w:p>
        </w:tc>
        <w:tc>
          <w:tcPr>
            <w:tcW w:w="3516" w:type="dxa"/>
            <w:vAlign w:val="center"/>
          </w:tcPr>
          <w:p w14:paraId="438F4E61" w14:textId="5F79FB97" w:rsidR="00292CF8" w:rsidRPr="001E6205" w:rsidRDefault="006B78F5" w:rsidP="00292CF8">
            <w:pPr>
              <w:rPr>
                <w:sz w:val="22"/>
                <w:szCs w:val="22"/>
              </w:rPr>
            </w:pPr>
            <w:r>
              <w:rPr>
                <w:sz w:val="22"/>
                <w:szCs w:val="22"/>
              </w:rPr>
              <w:t>Claudia Patricia Rodríguez Arboleda</w:t>
            </w:r>
          </w:p>
        </w:tc>
        <w:tc>
          <w:tcPr>
            <w:tcW w:w="1361" w:type="dxa"/>
            <w:vMerge w:val="restart"/>
            <w:vAlign w:val="center"/>
          </w:tcPr>
          <w:p w14:paraId="6BBEB807" w14:textId="77777777" w:rsidR="00292CF8" w:rsidRPr="001E6205" w:rsidRDefault="00292CF8" w:rsidP="00292CF8">
            <w:pPr>
              <w:rPr>
                <w:b/>
                <w:bCs/>
                <w:sz w:val="22"/>
                <w:szCs w:val="22"/>
              </w:rPr>
            </w:pPr>
            <w:r w:rsidRPr="001E6205">
              <w:rPr>
                <w:b/>
                <w:bCs/>
                <w:sz w:val="22"/>
                <w:szCs w:val="22"/>
              </w:rPr>
              <w:t>REVISARON</w:t>
            </w:r>
          </w:p>
        </w:tc>
        <w:tc>
          <w:tcPr>
            <w:tcW w:w="3119" w:type="dxa"/>
            <w:vAlign w:val="center"/>
          </w:tcPr>
          <w:p w14:paraId="0EA6C7C0" w14:textId="30C7B00A" w:rsidR="00292CF8" w:rsidRPr="001E6205" w:rsidRDefault="00A93E39" w:rsidP="00292CF8">
            <w:pPr>
              <w:rPr>
                <w:sz w:val="22"/>
                <w:szCs w:val="22"/>
              </w:rPr>
            </w:pPr>
            <w:r>
              <w:rPr>
                <w:sz w:val="22"/>
                <w:szCs w:val="22"/>
              </w:rPr>
              <w:t>George Garcés Rivas</w:t>
            </w:r>
          </w:p>
        </w:tc>
      </w:tr>
      <w:tr w:rsidR="00A93E39" w:rsidRPr="001E6205" w14:paraId="2ED72A21" w14:textId="77777777" w:rsidTr="00A93E39">
        <w:trPr>
          <w:trHeight w:val="173"/>
        </w:trPr>
        <w:tc>
          <w:tcPr>
            <w:tcW w:w="1497" w:type="dxa"/>
            <w:vMerge/>
            <w:vAlign w:val="center"/>
          </w:tcPr>
          <w:p w14:paraId="3ECE1627" w14:textId="77777777" w:rsidR="00A93E39" w:rsidRPr="001E6205" w:rsidRDefault="00A93E39" w:rsidP="00292CF8">
            <w:pPr>
              <w:rPr>
                <w:b/>
                <w:bCs/>
                <w:sz w:val="22"/>
                <w:szCs w:val="22"/>
              </w:rPr>
            </w:pPr>
          </w:p>
        </w:tc>
        <w:tc>
          <w:tcPr>
            <w:tcW w:w="3516" w:type="dxa"/>
            <w:vAlign w:val="center"/>
          </w:tcPr>
          <w:p w14:paraId="0334ACDD" w14:textId="688D8E7A" w:rsidR="00A93E39" w:rsidRPr="001E6205" w:rsidRDefault="00A93E39" w:rsidP="00292CF8">
            <w:pPr>
              <w:rPr>
                <w:sz w:val="22"/>
                <w:szCs w:val="22"/>
              </w:rPr>
            </w:pPr>
            <w:r>
              <w:rPr>
                <w:sz w:val="22"/>
                <w:szCs w:val="22"/>
              </w:rPr>
              <w:t>Harinson Cuero Rodríguez</w:t>
            </w:r>
          </w:p>
        </w:tc>
        <w:tc>
          <w:tcPr>
            <w:tcW w:w="1361" w:type="dxa"/>
            <w:vMerge/>
            <w:vAlign w:val="center"/>
          </w:tcPr>
          <w:p w14:paraId="16D853D5" w14:textId="77777777" w:rsidR="00A93E39" w:rsidRPr="001E6205" w:rsidRDefault="00A93E39" w:rsidP="00292CF8">
            <w:pPr>
              <w:rPr>
                <w:b/>
                <w:bCs/>
                <w:sz w:val="22"/>
                <w:szCs w:val="22"/>
              </w:rPr>
            </w:pPr>
          </w:p>
        </w:tc>
        <w:tc>
          <w:tcPr>
            <w:tcW w:w="3119" w:type="dxa"/>
            <w:vAlign w:val="center"/>
          </w:tcPr>
          <w:p w14:paraId="0414D90B" w14:textId="77777777" w:rsidR="00A93E39" w:rsidRPr="001E6205" w:rsidRDefault="00A93E39" w:rsidP="00292CF8">
            <w:pPr>
              <w:rPr>
                <w:sz w:val="22"/>
                <w:szCs w:val="22"/>
              </w:rPr>
            </w:pPr>
          </w:p>
        </w:tc>
      </w:tr>
      <w:tr w:rsidR="00292CF8" w:rsidRPr="001E6205" w14:paraId="09380B1D" w14:textId="77777777" w:rsidTr="00A93E39">
        <w:trPr>
          <w:trHeight w:val="279"/>
        </w:trPr>
        <w:tc>
          <w:tcPr>
            <w:tcW w:w="1497" w:type="dxa"/>
            <w:vAlign w:val="center"/>
          </w:tcPr>
          <w:p w14:paraId="42C2591B" w14:textId="77777777" w:rsidR="00292CF8" w:rsidRPr="001E6205" w:rsidRDefault="00095B36" w:rsidP="00292CF8">
            <w:pPr>
              <w:rPr>
                <w:b/>
                <w:bCs/>
                <w:sz w:val="22"/>
                <w:szCs w:val="22"/>
              </w:rPr>
            </w:pPr>
            <w:r w:rsidRPr="001E6205">
              <w:rPr>
                <w:b/>
                <w:bCs/>
                <w:sz w:val="22"/>
                <w:szCs w:val="22"/>
              </w:rPr>
              <w:t>FECHA</w:t>
            </w:r>
          </w:p>
        </w:tc>
        <w:tc>
          <w:tcPr>
            <w:tcW w:w="3516" w:type="dxa"/>
            <w:vAlign w:val="center"/>
          </w:tcPr>
          <w:p w14:paraId="34E126CB" w14:textId="754B30B6" w:rsidR="00292CF8" w:rsidRPr="001E6205" w:rsidRDefault="00292CF8" w:rsidP="00292CF8">
            <w:pPr>
              <w:rPr>
                <w:sz w:val="22"/>
                <w:szCs w:val="22"/>
              </w:rPr>
            </w:pPr>
          </w:p>
        </w:tc>
        <w:tc>
          <w:tcPr>
            <w:tcW w:w="1361" w:type="dxa"/>
            <w:vAlign w:val="center"/>
          </w:tcPr>
          <w:p w14:paraId="3C9A0640" w14:textId="77777777" w:rsidR="00292CF8" w:rsidRPr="001E6205" w:rsidRDefault="00095B36" w:rsidP="00292CF8">
            <w:pPr>
              <w:rPr>
                <w:b/>
                <w:bCs/>
                <w:sz w:val="22"/>
                <w:szCs w:val="22"/>
              </w:rPr>
            </w:pPr>
            <w:r w:rsidRPr="001E6205">
              <w:rPr>
                <w:b/>
                <w:bCs/>
                <w:sz w:val="22"/>
                <w:szCs w:val="22"/>
              </w:rPr>
              <w:t>FECHA</w:t>
            </w:r>
          </w:p>
        </w:tc>
        <w:tc>
          <w:tcPr>
            <w:tcW w:w="3119" w:type="dxa"/>
            <w:vAlign w:val="center"/>
          </w:tcPr>
          <w:p w14:paraId="7BEE8A2E" w14:textId="77777777" w:rsidR="00292CF8" w:rsidRPr="001E6205" w:rsidRDefault="00292CF8" w:rsidP="00292CF8">
            <w:pPr>
              <w:rPr>
                <w:sz w:val="22"/>
                <w:szCs w:val="22"/>
              </w:rPr>
            </w:pPr>
          </w:p>
        </w:tc>
      </w:tr>
      <w:tr w:rsidR="00095B36" w:rsidRPr="001E6205" w14:paraId="1B82236B" w14:textId="77777777" w:rsidTr="00A93E39">
        <w:trPr>
          <w:trHeight w:val="283"/>
        </w:trPr>
        <w:tc>
          <w:tcPr>
            <w:tcW w:w="5013" w:type="dxa"/>
            <w:gridSpan w:val="2"/>
            <w:vAlign w:val="center"/>
          </w:tcPr>
          <w:p w14:paraId="460F0983" w14:textId="77777777" w:rsidR="00095B36" w:rsidRPr="001E6205" w:rsidRDefault="00095B36" w:rsidP="00A93E39">
            <w:pPr>
              <w:jc w:val="center"/>
              <w:rPr>
                <w:b/>
                <w:bCs/>
                <w:sz w:val="22"/>
                <w:szCs w:val="22"/>
              </w:rPr>
            </w:pPr>
            <w:r w:rsidRPr="001E6205">
              <w:rPr>
                <w:b/>
                <w:bCs/>
                <w:sz w:val="22"/>
                <w:szCs w:val="22"/>
              </w:rPr>
              <w:t>ACTA DE COMITÉ CURRICULAR DE UNIDAD ACADÉMICA</w:t>
            </w:r>
          </w:p>
        </w:tc>
        <w:tc>
          <w:tcPr>
            <w:tcW w:w="4480" w:type="dxa"/>
            <w:gridSpan w:val="2"/>
            <w:vAlign w:val="center"/>
          </w:tcPr>
          <w:p w14:paraId="49ECC659" w14:textId="77777777" w:rsidR="00095B36" w:rsidRPr="001E6205" w:rsidRDefault="00095B36" w:rsidP="00292CF8">
            <w:pPr>
              <w:rPr>
                <w:sz w:val="22"/>
                <w:szCs w:val="22"/>
              </w:rPr>
            </w:pPr>
          </w:p>
        </w:tc>
      </w:tr>
    </w:tbl>
    <w:p w14:paraId="58198501" w14:textId="77777777" w:rsidR="00170D23" w:rsidRPr="00A16D74" w:rsidRDefault="00170D23">
      <w:pPr>
        <w:rPr>
          <w:b/>
          <w:sz w:val="16"/>
          <w:szCs w:val="22"/>
        </w:rPr>
      </w:pPr>
    </w:p>
    <w:p w14:paraId="6A95869A" w14:textId="165F10F0" w:rsidR="00292CF8" w:rsidRPr="00170D23" w:rsidRDefault="005F35F9">
      <w:pPr>
        <w:rPr>
          <w:b/>
          <w:sz w:val="22"/>
          <w:szCs w:val="22"/>
        </w:rPr>
      </w:pPr>
      <w:r w:rsidRPr="00170D23">
        <w:rPr>
          <w:b/>
          <w:sz w:val="22"/>
          <w:szCs w:val="22"/>
        </w:rPr>
        <w:t>REVISIONES</w:t>
      </w:r>
      <w:r w:rsidR="00781B0A" w:rsidRPr="00170D23">
        <w:rPr>
          <w:b/>
          <w:sz w:val="22"/>
          <w:szCs w:val="22"/>
        </w:rPr>
        <w:t>/</w:t>
      </w:r>
      <w:r w:rsidRPr="00170D23">
        <w:rPr>
          <w:b/>
          <w:sz w:val="22"/>
          <w:szCs w:val="22"/>
        </w:rPr>
        <w:t>CAMBOS</w:t>
      </w:r>
    </w:p>
    <w:p w14:paraId="1BA50E20" w14:textId="77777777" w:rsidR="00781B0A" w:rsidRPr="00A16D74" w:rsidRDefault="00781B0A">
      <w:pPr>
        <w:rPr>
          <w:sz w:val="14"/>
        </w:rPr>
      </w:pPr>
    </w:p>
    <w:tbl>
      <w:tblPr>
        <w:tblStyle w:val="Tablaconcuadrcula"/>
        <w:tblW w:w="9458" w:type="dxa"/>
        <w:tblLook w:val="04A0" w:firstRow="1" w:lastRow="0" w:firstColumn="1" w:lastColumn="0" w:noHBand="0" w:noVBand="1"/>
      </w:tblPr>
      <w:tblGrid>
        <w:gridCol w:w="5546"/>
        <w:gridCol w:w="3912"/>
      </w:tblGrid>
      <w:tr w:rsidR="004F6D39" w:rsidRPr="00292CF8" w14:paraId="6B3583A1" w14:textId="77777777" w:rsidTr="004F6D39">
        <w:trPr>
          <w:trHeight w:val="331"/>
        </w:trPr>
        <w:tc>
          <w:tcPr>
            <w:tcW w:w="5546" w:type="dxa"/>
            <w:vAlign w:val="center"/>
          </w:tcPr>
          <w:p w14:paraId="3B2D8873" w14:textId="7476AE26" w:rsidR="004F6D39" w:rsidRDefault="004F6D39" w:rsidP="00185E02">
            <w:pPr>
              <w:jc w:val="center"/>
            </w:pPr>
            <w:r w:rsidRPr="004F6D39">
              <w:rPr>
                <w:b/>
                <w:bCs/>
              </w:rPr>
              <w:t>AUTOR</w:t>
            </w:r>
          </w:p>
        </w:tc>
        <w:tc>
          <w:tcPr>
            <w:tcW w:w="3912" w:type="dxa"/>
            <w:vAlign w:val="center"/>
          </w:tcPr>
          <w:p w14:paraId="5CD87F30" w14:textId="535CD22F" w:rsidR="004F6D39" w:rsidRPr="004F6D39" w:rsidRDefault="004F6D39" w:rsidP="00976C97">
            <w:pPr>
              <w:jc w:val="center"/>
              <w:rPr>
                <w:b/>
                <w:bCs/>
              </w:rPr>
            </w:pPr>
            <w:r w:rsidRPr="004F6D39">
              <w:rPr>
                <w:b/>
                <w:bCs/>
              </w:rPr>
              <w:t>FECHA</w:t>
            </w:r>
          </w:p>
        </w:tc>
      </w:tr>
      <w:tr w:rsidR="004F6D39" w:rsidRPr="00292CF8" w14:paraId="5BB35A16" w14:textId="77777777" w:rsidTr="004F6D39">
        <w:trPr>
          <w:trHeight w:val="331"/>
        </w:trPr>
        <w:tc>
          <w:tcPr>
            <w:tcW w:w="5546" w:type="dxa"/>
            <w:vAlign w:val="center"/>
          </w:tcPr>
          <w:p w14:paraId="7F07B417" w14:textId="6098A05D" w:rsidR="004F6D39" w:rsidRDefault="004F6D39" w:rsidP="00EB04F4"/>
        </w:tc>
        <w:tc>
          <w:tcPr>
            <w:tcW w:w="3912" w:type="dxa"/>
            <w:vAlign w:val="center"/>
          </w:tcPr>
          <w:p w14:paraId="6594D941" w14:textId="5A4CFF81" w:rsidR="004F6D39" w:rsidRDefault="004F6D39" w:rsidP="00C013EA"/>
        </w:tc>
      </w:tr>
    </w:tbl>
    <w:p w14:paraId="377E395A" w14:textId="77777777" w:rsidR="004F6D39" w:rsidRPr="00A16D74" w:rsidRDefault="004F6D39">
      <w:pPr>
        <w:rPr>
          <w:sz w:val="14"/>
        </w:rPr>
      </w:pPr>
    </w:p>
    <w:p w14:paraId="65C6E04C" w14:textId="31B7FBB8" w:rsidR="004F6D39" w:rsidRPr="004F6D39" w:rsidRDefault="004F6D39">
      <w:pPr>
        <w:rPr>
          <w:b/>
          <w:bCs/>
          <w:sz w:val="24"/>
          <w:szCs w:val="24"/>
        </w:rPr>
      </w:pPr>
      <w:r w:rsidRPr="004F6D39">
        <w:rPr>
          <w:b/>
          <w:bCs/>
          <w:sz w:val="24"/>
          <w:szCs w:val="24"/>
        </w:rPr>
        <w:t>CONTROL DE CAMBIOS</w:t>
      </w:r>
    </w:p>
    <w:p w14:paraId="6A9C7E22" w14:textId="77777777" w:rsidR="004F6D39" w:rsidRPr="00A16D74" w:rsidRDefault="004F6D39">
      <w:pPr>
        <w:rPr>
          <w:sz w:val="14"/>
        </w:rPr>
      </w:pPr>
    </w:p>
    <w:tbl>
      <w:tblPr>
        <w:tblStyle w:val="Tablaconcuadrcula"/>
        <w:tblW w:w="9458" w:type="dxa"/>
        <w:tblLook w:val="04A0" w:firstRow="1" w:lastRow="0" w:firstColumn="1" w:lastColumn="0" w:noHBand="0" w:noVBand="1"/>
      </w:tblPr>
      <w:tblGrid>
        <w:gridCol w:w="2773"/>
        <w:gridCol w:w="2773"/>
        <w:gridCol w:w="3912"/>
      </w:tblGrid>
      <w:tr w:rsidR="004F6D39" w:rsidRPr="00292CF8" w14:paraId="64F00AF9" w14:textId="77777777" w:rsidTr="006F428E">
        <w:trPr>
          <w:trHeight w:val="331"/>
        </w:trPr>
        <w:tc>
          <w:tcPr>
            <w:tcW w:w="2773" w:type="dxa"/>
            <w:vAlign w:val="center"/>
          </w:tcPr>
          <w:p w14:paraId="10E92D42" w14:textId="410B1633" w:rsidR="004F6D39" w:rsidRPr="004F6D39" w:rsidRDefault="004F6D39" w:rsidP="00EB04F4">
            <w:pPr>
              <w:rPr>
                <w:b/>
                <w:bCs/>
                <w:sz w:val="24"/>
                <w:szCs w:val="24"/>
              </w:rPr>
            </w:pPr>
            <w:r w:rsidRPr="004F6D39">
              <w:rPr>
                <w:b/>
                <w:bCs/>
                <w:sz w:val="24"/>
                <w:szCs w:val="24"/>
              </w:rPr>
              <w:t>Fecha</w:t>
            </w:r>
          </w:p>
        </w:tc>
        <w:tc>
          <w:tcPr>
            <w:tcW w:w="2773" w:type="dxa"/>
            <w:vAlign w:val="center"/>
          </w:tcPr>
          <w:p w14:paraId="5F5378F3" w14:textId="4C646CAB" w:rsidR="004F6D39" w:rsidRPr="004F6D39" w:rsidRDefault="004F6D39" w:rsidP="00EB04F4">
            <w:pPr>
              <w:rPr>
                <w:b/>
                <w:bCs/>
                <w:sz w:val="24"/>
                <w:szCs w:val="24"/>
              </w:rPr>
            </w:pPr>
            <w:r w:rsidRPr="004F6D39">
              <w:rPr>
                <w:b/>
                <w:bCs/>
                <w:sz w:val="24"/>
                <w:szCs w:val="24"/>
              </w:rPr>
              <w:t xml:space="preserve">Versión </w:t>
            </w:r>
          </w:p>
        </w:tc>
        <w:tc>
          <w:tcPr>
            <w:tcW w:w="3912" w:type="dxa"/>
            <w:vAlign w:val="center"/>
          </w:tcPr>
          <w:p w14:paraId="2053FCA3" w14:textId="7F575E11" w:rsidR="004F6D39" w:rsidRPr="004F6D39" w:rsidRDefault="004F6D39" w:rsidP="00EB04F4">
            <w:pPr>
              <w:rPr>
                <w:b/>
                <w:bCs/>
                <w:sz w:val="24"/>
                <w:szCs w:val="24"/>
              </w:rPr>
            </w:pPr>
            <w:r w:rsidRPr="004F6D39">
              <w:rPr>
                <w:b/>
                <w:bCs/>
                <w:sz w:val="24"/>
                <w:szCs w:val="24"/>
              </w:rPr>
              <w:t xml:space="preserve">Descripción </w:t>
            </w:r>
          </w:p>
        </w:tc>
      </w:tr>
      <w:tr w:rsidR="004F6D39" w:rsidRPr="00292CF8" w14:paraId="37CB5F11" w14:textId="77777777" w:rsidTr="006F428E">
        <w:trPr>
          <w:trHeight w:val="331"/>
        </w:trPr>
        <w:tc>
          <w:tcPr>
            <w:tcW w:w="2773" w:type="dxa"/>
            <w:vAlign w:val="center"/>
          </w:tcPr>
          <w:p w14:paraId="531551F5" w14:textId="77777777" w:rsidR="004F6D39" w:rsidRPr="004F6D39" w:rsidRDefault="004F6D39" w:rsidP="00EB04F4">
            <w:pPr>
              <w:rPr>
                <w:sz w:val="24"/>
                <w:szCs w:val="24"/>
              </w:rPr>
            </w:pPr>
          </w:p>
        </w:tc>
        <w:tc>
          <w:tcPr>
            <w:tcW w:w="2773" w:type="dxa"/>
            <w:vAlign w:val="center"/>
          </w:tcPr>
          <w:p w14:paraId="73F60914" w14:textId="77777777" w:rsidR="004F6D39" w:rsidRPr="004F6D39" w:rsidRDefault="004F6D39" w:rsidP="00EB04F4">
            <w:pPr>
              <w:rPr>
                <w:sz w:val="24"/>
                <w:szCs w:val="24"/>
              </w:rPr>
            </w:pPr>
          </w:p>
        </w:tc>
        <w:tc>
          <w:tcPr>
            <w:tcW w:w="3912" w:type="dxa"/>
            <w:vAlign w:val="center"/>
          </w:tcPr>
          <w:p w14:paraId="40C745BE" w14:textId="77777777" w:rsidR="004F6D39" w:rsidRPr="004F6D39" w:rsidRDefault="004F6D39" w:rsidP="00EB04F4">
            <w:pPr>
              <w:rPr>
                <w:sz w:val="24"/>
                <w:szCs w:val="24"/>
              </w:rPr>
            </w:pPr>
          </w:p>
        </w:tc>
      </w:tr>
    </w:tbl>
    <w:p w14:paraId="4222CBA7" w14:textId="77777777" w:rsidR="00C04D42" w:rsidRDefault="00C04D42" w:rsidP="00993AFF"/>
    <w:sectPr w:rsidR="00C04D42" w:rsidSect="004F01AE">
      <w:headerReference w:type="even" r:id="rId12"/>
      <w:headerReference w:type="default" r:id="rId13"/>
      <w:headerReference w:type="first" r:id="rId14"/>
      <w:pgSz w:w="12242" w:h="15842" w:code="1"/>
      <w:pgMar w:top="1701" w:right="1134"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E15B1" w14:textId="77777777" w:rsidR="00A01DEA" w:rsidRDefault="00A01DEA">
      <w:r>
        <w:separator/>
      </w:r>
    </w:p>
  </w:endnote>
  <w:endnote w:type="continuationSeparator" w:id="0">
    <w:p w14:paraId="12A7ECE6" w14:textId="77777777" w:rsidR="00A01DEA" w:rsidRDefault="00A01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68FDA" w14:textId="77777777" w:rsidR="00A01DEA" w:rsidRDefault="00A01DEA">
      <w:r>
        <w:separator/>
      </w:r>
    </w:p>
  </w:footnote>
  <w:footnote w:type="continuationSeparator" w:id="0">
    <w:p w14:paraId="21035844" w14:textId="77777777" w:rsidR="00A01DEA" w:rsidRDefault="00A01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E01A4" w14:textId="77777777" w:rsidR="00560572" w:rsidRDefault="00000000">
    <w:pPr>
      <w:pStyle w:val="Encabezado"/>
    </w:pPr>
    <w:r>
      <w:rPr>
        <w:noProof/>
      </w:rPr>
      <w:pict w14:anchorId="58FD8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1" o:spid="_x0000_s1027" type="#_x0000_t75" style="position:absolute;margin-left:0;margin-top:0;width:343.8pt;height:365pt;z-index:-251659264;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7"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1619"/>
      <w:gridCol w:w="3058"/>
      <w:gridCol w:w="3061"/>
      <w:gridCol w:w="1619"/>
    </w:tblGrid>
    <w:tr w:rsidR="004F01AE" w:rsidRPr="00577503" w14:paraId="7A7A81DE" w14:textId="77777777" w:rsidTr="00185E02">
      <w:trPr>
        <w:trHeight w:val="819"/>
      </w:trPr>
      <w:tc>
        <w:tcPr>
          <w:tcW w:w="1619" w:type="dxa"/>
          <w:vMerge w:val="restart"/>
          <w:tcBorders>
            <w:top w:val="double" w:sz="4" w:space="0" w:color="auto"/>
          </w:tcBorders>
        </w:tcPr>
        <w:p w14:paraId="232CD2E7" w14:textId="77777777" w:rsidR="004F01AE" w:rsidRPr="00577503" w:rsidRDefault="004F01AE" w:rsidP="004F01AE">
          <w:pPr>
            <w:pStyle w:val="Sinespaciado"/>
            <w:ind w:right="360"/>
            <w:rPr>
              <w:rFonts w:ascii="Book Antiqua" w:hAnsi="Book Antiqua" w:cs="Tahoma"/>
              <w:sz w:val="28"/>
              <w:szCs w:val="28"/>
              <w:lang w:val="es-MX"/>
            </w:rPr>
          </w:pPr>
          <w:r>
            <w:rPr>
              <w:rFonts w:ascii="Book Antiqua" w:hAnsi="Book Antiqua"/>
              <w:noProof/>
              <w:lang w:val="es-419" w:eastAsia="es-419"/>
            </w:rPr>
            <w:drawing>
              <wp:anchor distT="0" distB="0" distL="114300" distR="114300" simplePos="0" relativeHeight="251656192" behindDoc="0" locked="0" layoutInCell="1" allowOverlap="1" wp14:anchorId="10C6BEFA" wp14:editId="46749768">
                <wp:simplePos x="0" y="0"/>
                <wp:positionH relativeFrom="margin">
                  <wp:posOffset>19050</wp:posOffset>
                </wp:positionH>
                <wp:positionV relativeFrom="margin">
                  <wp:posOffset>261257</wp:posOffset>
                </wp:positionV>
                <wp:extent cx="857250" cy="84264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57250" cy="842645"/>
                        </a:xfrm>
                        <a:prstGeom prst="rect">
                          <a:avLst/>
                        </a:prstGeom>
                        <a:noFill/>
                        <a:ln w="9525">
                          <a:noFill/>
                          <a:miter lim="800000"/>
                          <a:headEnd/>
                          <a:tailEnd/>
                        </a:ln>
                      </pic:spPr>
                    </pic:pic>
                  </a:graphicData>
                </a:graphic>
                <wp14:sizeRelV relativeFrom="margin">
                  <wp14:pctHeight>0</wp14:pctHeight>
                </wp14:sizeRelV>
              </wp:anchor>
            </w:drawing>
          </w:r>
        </w:p>
      </w:tc>
      <w:tc>
        <w:tcPr>
          <w:tcW w:w="6119" w:type="dxa"/>
          <w:gridSpan w:val="2"/>
          <w:tcBorders>
            <w:top w:val="double" w:sz="4" w:space="0" w:color="auto"/>
          </w:tcBorders>
          <w:vAlign w:val="center"/>
        </w:tcPr>
        <w:p w14:paraId="09A3AAAF" w14:textId="1A778BCA" w:rsidR="00CA58F1" w:rsidRPr="00404134" w:rsidRDefault="00CA58F1" w:rsidP="00CA58F1">
          <w:pPr>
            <w:jc w:val="center"/>
            <w:rPr>
              <w:rFonts w:cs="Tahoma"/>
              <w:b/>
              <w:sz w:val="28"/>
              <w:szCs w:val="28"/>
            </w:rPr>
          </w:pPr>
          <w:r>
            <w:rPr>
              <w:rFonts w:cs="Tahoma"/>
              <w:b/>
              <w:sz w:val="28"/>
              <w:szCs w:val="28"/>
            </w:rPr>
            <w:t>PROGRAMA DE ASIGNATURA</w:t>
          </w:r>
        </w:p>
      </w:tc>
      <w:tc>
        <w:tcPr>
          <w:tcW w:w="1619" w:type="dxa"/>
          <w:vMerge w:val="restart"/>
          <w:tcBorders>
            <w:top w:val="double" w:sz="4" w:space="0" w:color="auto"/>
          </w:tcBorders>
        </w:tcPr>
        <w:p w14:paraId="66D7A8FB" w14:textId="77777777" w:rsidR="004F01AE" w:rsidRPr="00577503" w:rsidRDefault="004F01AE" w:rsidP="004F01AE">
          <w:pPr>
            <w:pStyle w:val="Sinespaciado"/>
            <w:rPr>
              <w:rFonts w:ascii="Book Antiqua" w:hAnsi="Book Antiqua" w:cs="Tahoma"/>
              <w:sz w:val="28"/>
              <w:szCs w:val="28"/>
              <w:lang w:val="es-MX"/>
            </w:rPr>
          </w:pPr>
          <w:r>
            <w:rPr>
              <w:rFonts w:ascii="Book Antiqua" w:hAnsi="Book Antiqua"/>
              <w:noProof/>
              <w:sz w:val="20"/>
              <w:szCs w:val="20"/>
              <w:lang w:val="es-419" w:eastAsia="es-419"/>
            </w:rPr>
            <w:drawing>
              <wp:anchor distT="0" distB="0" distL="114300" distR="114300" simplePos="0" relativeHeight="251660288" behindDoc="0" locked="0" layoutInCell="1" allowOverlap="1" wp14:anchorId="1762DF56" wp14:editId="3343265B">
                <wp:simplePos x="0" y="0"/>
                <wp:positionH relativeFrom="margin">
                  <wp:posOffset>-5715</wp:posOffset>
                </wp:positionH>
                <wp:positionV relativeFrom="margin">
                  <wp:posOffset>166254</wp:posOffset>
                </wp:positionV>
                <wp:extent cx="902335" cy="962025"/>
                <wp:effectExtent l="0" t="0" r="0" b="9525"/>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2335" cy="962025"/>
                        </a:xfrm>
                        <a:prstGeom prst="rect">
                          <a:avLst/>
                        </a:prstGeom>
                        <a:noFill/>
                        <a:ln w="9525">
                          <a:noFill/>
                          <a:miter lim="800000"/>
                          <a:headEnd/>
                          <a:tailEnd/>
                        </a:ln>
                      </pic:spPr>
                    </pic:pic>
                  </a:graphicData>
                </a:graphic>
              </wp:anchor>
            </w:drawing>
          </w:r>
        </w:p>
      </w:tc>
    </w:tr>
    <w:tr w:rsidR="004F01AE" w:rsidRPr="00577503" w14:paraId="514DE401" w14:textId="77777777" w:rsidTr="00185E02">
      <w:trPr>
        <w:trHeight w:val="567"/>
      </w:trPr>
      <w:tc>
        <w:tcPr>
          <w:tcW w:w="1619" w:type="dxa"/>
          <w:vMerge/>
          <w:tcBorders>
            <w:bottom w:val="double" w:sz="4" w:space="0" w:color="auto"/>
          </w:tcBorders>
        </w:tcPr>
        <w:p w14:paraId="48D515F0" w14:textId="77777777" w:rsidR="004F01AE" w:rsidRPr="00980D4E" w:rsidRDefault="004F01AE" w:rsidP="004F01AE">
          <w:pPr>
            <w:pStyle w:val="Piedepgina"/>
            <w:rPr>
              <w:rFonts w:ascii="Book Antiqua" w:hAnsi="Book Antiqua"/>
            </w:rPr>
          </w:pPr>
        </w:p>
      </w:tc>
      <w:tc>
        <w:tcPr>
          <w:tcW w:w="3058" w:type="dxa"/>
          <w:tcBorders>
            <w:bottom w:val="double" w:sz="4" w:space="0" w:color="auto"/>
          </w:tcBorders>
          <w:vAlign w:val="center"/>
        </w:tcPr>
        <w:p w14:paraId="31B76E6E" w14:textId="77777777" w:rsidR="004F01AE" w:rsidRPr="007B1096" w:rsidRDefault="004F01AE" w:rsidP="00E7200C">
          <w:pPr>
            <w:pStyle w:val="Piedepgina"/>
            <w:tabs>
              <w:tab w:val="left" w:pos="405"/>
              <w:tab w:val="center" w:pos="740"/>
            </w:tabs>
            <w:jc w:val="center"/>
            <w:rPr>
              <w:rFonts w:cs="Calibri"/>
            </w:rPr>
          </w:pPr>
          <w:r w:rsidRPr="006969B3">
            <w:rPr>
              <w:rFonts w:cs="Calibri"/>
            </w:rPr>
            <w:t>Código:</w:t>
          </w:r>
          <w:r>
            <w:t xml:space="preserve"> </w:t>
          </w:r>
          <w:r>
            <w:rPr>
              <w:rFonts w:cs="Calibri"/>
            </w:rPr>
            <w:t>MI-DO-FO</w:t>
          </w:r>
          <w:r w:rsidR="00EF2CDA">
            <w:rPr>
              <w:rFonts w:cs="Calibri"/>
            </w:rPr>
            <w:t>13</w:t>
          </w:r>
        </w:p>
      </w:tc>
      <w:tc>
        <w:tcPr>
          <w:tcW w:w="3060" w:type="dxa"/>
          <w:tcBorders>
            <w:bottom w:val="double" w:sz="4" w:space="0" w:color="auto"/>
          </w:tcBorders>
          <w:vAlign w:val="center"/>
        </w:tcPr>
        <w:p w14:paraId="65144E6C" w14:textId="77777777" w:rsidR="004F01AE" w:rsidRPr="00BD2D24" w:rsidRDefault="004F01AE" w:rsidP="00E7200C">
          <w:pPr>
            <w:jc w:val="center"/>
            <w:rPr>
              <w:rFonts w:cs="Calibri"/>
            </w:rPr>
          </w:pPr>
          <w:r>
            <w:rPr>
              <w:rFonts w:cs="Calibri"/>
            </w:rPr>
            <w:t>Versión: 01</w:t>
          </w:r>
        </w:p>
      </w:tc>
      <w:tc>
        <w:tcPr>
          <w:tcW w:w="1619" w:type="dxa"/>
          <w:vMerge/>
          <w:tcBorders>
            <w:bottom w:val="double" w:sz="4" w:space="0" w:color="auto"/>
          </w:tcBorders>
        </w:tcPr>
        <w:p w14:paraId="5711649E" w14:textId="77777777" w:rsidR="004F01AE" w:rsidRPr="00980D4E" w:rsidRDefault="004F01AE" w:rsidP="004F01AE">
          <w:pPr>
            <w:pStyle w:val="Piedepgina"/>
            <w:rPr>
              <w:rFonts w:ascii="Book Antiqua" w:hAnsi="Book Antiqua"/>
            </w:rPr>
          </w:pPr>
        </w:p>
      </w:tc>
    </w:tr>
    <w:tr w:rsidR="004F01AE" w:rsidRPr="00577503" w14:paraId="66A34C87" w14:textId="77777777" w:rsidTr="00185E02">
      <w:trPr>
        <w:trHeight w:val="46"/>
      </w:trPr>
      <w:tc>
        <w:tcPr>
          <w:tcW w:w="1619" w:type="dxa"/>
          <w:vMerge/>
          <w:tcBorders>
            <w:bottom w:val="double" w:sz="4" w:space="0" w:color="auto"/>
          </w:tcBorders>
        </w:tcPr>
        <w:p w14:paraId="3430D5B4" w14:textId="77777777" w:rsidR="004F01AE" w:rsidRPr="00980D4E" w:rsidRDefault="004F01AE" w:rsidP="004F01AE">
          <w:pPr>
            <w:pStyle w:val="Piedepgina"/>
            <w:rPr>
              <w:rFonts w:ascii="Book Antiqua" w:hAnsi="Book Antiqua"/>
            </w:rPr>
          </w:pPr>
        </w:p>
      </w:tc>
      <w:tc>
        <w:tcPr>
          <w:tcW w:w="3058" w:type="dxa"/>
          <w:tcBorders>
            <w:bottom w:val="double" w:sz="4" w:space="0" w:color="auto"/>
          </w:tcBorders>
          <w:vAlign w:val="center"/>
        </w:tcPr>
        <w:p w14:paraId="50831DFA" w14:textId="77777777" w:rsidR="004F01AE" w:rsidRPr="005101D2" w:rsidRDefault="004F01AE" w:rsidP="00E7200C">
          <w:pPr>
            <w:pStyle w:val="Piedepgina"/>
            <w:tabs>
              <w:tab w:val="left" w:pos="405"/>
              <w:tab w:val="center" w:pos="740"/>
            </w:tabs>
            <w:jc w:val="center"/>
            <w:rPr>
              <w:rFonts w:ascii="Book Antiqua" w:hAnsi="Book Antiqua"/>
              <w:i/>
              <w:color w:val="FF0000"/>
              <w:highlight w:val="yellow"/>
            </w:rPr>
          </w:pPr>
          <w:r>
            <w:rPr>
              <w:rFonts w:cs="Calibri"/>
            </w:rPr>
            <w:t>Aprobado: 18/01/2016</w:t>
          </w:r>
        </w:p>
      </w:tc>
      <w:tc>
        <w:tcPr>
          <w:tcW w:w="3060" w:type="dxa"/>
          <w:tcBorders>
            <w:bottom w:val="double" w:sz="4" w:space="0" w:color="auto"/>
          </w:tcBorders>
          <w:vAlign w:val="center"/>
        </w:tcPr>
        <w:p w14:paraId="5121D384" w14:textId="3CC067E3" w:rsidR="004F01AE" w:rsidRPr="005101D2" w:rsidRDefault="004F01AE" w:rsidP="00E7200C">
          <w:pPr>
            <w:jc w:val="center"/>
            <w:rPr>
              <w:rFonts w:ascii="Book Antiqua" w:hAnsi="Book Antiqua"/>
              <w:i/>
              <w:color w:val="000000"/>
              <w:highlight w:val="yellow"/>
            </w:rPr>
          </w:pPr>
          <w:r w:rsidRPr="001B23F5">
            <w:rPr>
              <w:rFonts w:cs="Calibri"/>
            </w:rPr>
            <w:t xml:space="preserve">Página: </w:t>
          </w:r>
          <w:r w:rsidRPr="001B23F5">
            <w:rPr>
              <w:rFonts w:cs="Calibri"/>
            </w:rPr>
            <w:fldChar w:fldCharType="begin"/>
          </w:r>
          <w:r w:rsidRPr="001B23F5">
            <w:rPr>
              <w:rFonts w:cs="Calibri"/>
            </w:rPr>
            <w:instrText xml:space="preserve"> PAGE </w:instrText>
          </w:r>
          <w:r w:rsidRPr="001B23F5">
            <w:rPr>
              <w:rFonts w:cs="Calibri"/>
            </w:rPr>
            <w:fldChar w:fldCharType="separate"/>
          </w:r>
          <w:r w:rsidR="00BE764C">
            <w:rPr>
              <w:rFonts w:cs="Calibri"/>
              <w:noProof/>
            </w:rPr>
            <w:t>2</w:t>
          </w:r>
          <w:r w:rsidRPr="001B23F5">
            <w:rPr>
              <w:rFonts w:cs="Calibri"/>
            </w:rPr>
            <w:fldChar w:fldCharType="end"/>
          </w:r>
          <w:r w:rsidRPr="001B23F5">
            <w:rPr>
              <w:rFonts w:cs="Calibri"/>
            </w:rPr>
            <w:t xml:space="preserve"> de </w:t>
          </w:r>
          <w:r w:rsidRPr="001B23F5">
            <w:rPr>
              <w:rFonts w:cs="Calibri"/>
            </w:rPr>
            <w:fldChar w:fldCharType="begin"/>
          </w:r>
          <w:r w:rsidRPr="001B23F5">
            <w:rPr>
              <w:rFonts w:cs="Calibri"/>
            </w:rPr>
            <w:instrText xml:space="preserve"> NUMPAGES  </w:instrText>
          </w:r>
          <w:r w:rsidRPr="001B23F5">
            <w:rPr>
              <w:rFonts w:cs="Calibri"/>
            </w:rPr>
            <w:fldChar w:fldCharType="separate"/>
          </w:r>
          <w:r w:rsidR="00BE764C">
            <w:rPr>
              <w:rFonts w:cs="Calibri"/>
              <w:noProof/>
            </w:rPr>
            <w:t>5</w:t>
          </w:r>
          <w:r w:rsidRPr="001B23F5">
            <w:rPr>
              <w:rFonts w:cs="Calibri"/>
            </w:rPr>
            <w:fldChar w:fldCharType="end"/>
          </w:r>
        </w:p>
      </w:tc>
      <w:tc>
        <w:tcPr>
          <w:tcW w:w="1619" w:type="dxa"/>
          <w:vMerge/>
          <w:tcBorders>
            <w:bottom w:val="double" w:sz="4" w:space="0" w:color="auto"/>
          </w:tcBorders>
        </w:tcPr>
        <w:p w14:paraId="19BC44AC" w14:textId="77777777" w:rsidR="004F01AE" w:rsidRPr="00980D4E" w:rsidRDefault="004F01AE" w:rsidP="004F01AE">
          <w:pPr>
            <w:pStyle w:val="Piedepgina"/>
            <w:rPr>
              <w:rFonts w:ascii="Book Antiqua" w:hAnsi="Book Antiqua"/>
            </w:rPr>
          </w:pPr>
        </w:p>
      </w:tc>
    </w:tr>
  </w:tbl>
  <w:p w14:paraId="21BBD347" w14:textId="77777777" w:rsidR="00207B93" w:rsidRPr="00560572" w:rsidRDefault="00000000" w:rsidP="004F01AE">
    <w:pPr>
      <w:pStyle w:val="Ttulo10"/>
      <w:pBdr>
        <w:bottom w:val="single" w:sz="4" w:space="5" w:color="auto"/>
      </w:pBdr>
      <w:tabs>
        <w:tab w:val="right" w:pos="9407"/>
      </w:tabs>
      <w:jc w:val="left"/>
      <w:rPr>
        <w:rFonts w:asciiTheme="minorHAnsi" w:hAnsiTheme="minorHAnsi"/>
        <w:b/>
        <w:sz w:val="14"/>
      </w:rPr>
    </w:pPr>
    <w:r>
      <w:rPr>
        <w:rFonts w:asciiTheme="minorHAnsi" w:hAnsiTheme="minorHAnsi"/>
        <w:b/>
        <w:noProof/>
        <w:sz w:val="14"/>
      </w:rPr>
      <w:pict w14:anchorId="7C40F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2" o:spid="_x0000_s1026" type="#_x0000_t75" style="position:absolute;margin-left:0;margin-top:0;width:343.8pt;height:365pt;z-index:-251658240;mso-position-horizontal:center;mso-position-horizontal-relative:margin;mso-position-vertical:center;mso-position-vertical-relative:margin" wrapcoords="-71 0 -71 21533 21600 21533 21600 0 -71 0" o:allowincell="f">
          <v:imagedata r:id="rId3" o:title="Marca de Agua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2421" w14:textId="77777777" w:rsidR="00560572" w:rsidRDefault="00000000">
    <w:pPr>
      <w:pStyle w:val="Encabezado"/>
    </w:pPr>
    <w:r>
      <w:rPr>
        <w:noProof/>
      </w:rPr>
      <w:pict w14:anchorId="633A03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0" o:spid="_x0000_s1025" type="#_x0000_t75" style="position:absolute;margin-left:0;margin-top:0;width:343.8pt;height:365pt;z-index:-251657216;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757"/>
    <w:multiLevelType w:val="multilevel"/>
    <w:tmpl w:val="4A3433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1099F"/>
    <w:multiLevelType w:val="hybridMultilevel"/>
    <w:tmpl w:val="98903C0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FE2331"/>
    <w:multiLevelType w:val="hybridMultilevel"/>
    <w:tmpl w:val="7D34B460"/>
    <w:lvl w:ilvl="0" w:tplc="E77E8298">
      <w:start w:val="3"/>
      <w:numFmt w:val="bullet"/>
      <w:lvlText w:val="-"/>
      <w:lvlJc w:val="left"/>
      <w:pPr>
        <w:ind w:left="360" w:hanging="360"/>
      </w:pPr>
      <w:rPr>
        <w:rFonts w:ascii="Arial" w:eastAsia="Times New Roman"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8CF6027"/>
    <w:multiLevelType w:val="hybridMultilevel"/>
    <w:tmpl w:val="FD0C753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1AB8438A"/>
    <w:multiLevelType w:val="multilevel"/>
    <w:tmpl w:val="77800296"/>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FB204B"/>
    <w:multiLevelType w:val="hybridMultilevel"/>
    <w:tmpl w:val="2F30C4A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80A2EC8"/>
    <w:multiLevelType w:val="hybridMultilevel"/>
    <w:tmpl w:val="74F0B5BE"/>
    <w:lvl w:ilvl="0" w:tplc="DA9E61CA">
      <w:start w:val="1"/>
      <w:numFmt w:val="decimal"/>
      <w:lvlText w:val="%1."/>
      <w:lvlJc w:val="left"/>
      <w:pPr>
        <w:ind w:left="720" w:hanging="360"/>
      </w:pPr>
      <w:rPr>
        <w:rFonts w:asciiTheme="minorHAnsi" w:eastAsia="Times New Roman" w:hAnsiTheme="minorHAnsi" w:cs="Arial"/>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A4972DC"/>
    <w:multiLevelType w:val="hybridMultilevel"/>
    <w:tmpl w:val="24F63A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2C4359C"/>
    <w:multiLevelType w:val="multilevel"/>
    <w:tmpl w:val="D51089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601682"/>
    <w:multiLevelType w:val="hybridMultilevel"/>
    <w:tmpl w:val="0E923B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577618E"/>
    <w:multiLevelType w:val="hybridMultilevel"/>
    <w:tmpl w:val="82C8A1C4"/>
    <w:lvl w:ilvl="0" w:tplc="240A000F">
      <w:start w:val="1"/>
      <w:numFmt w:val="decimal"/>
      <w:lvlText w:val="%1."/>
      <w:lvlJc w:val="left"/>
      <w:pPr>
        <w:ind w:left="780" w:hanging="360"/>
      </w:pPr>
    </w:lvl>
    <w:lvl w:ilvl="1" w:tplc="240A0019" w:tentative="1">
      <w:start w:val="1"/>
      <w:numFmt w:val="lowerLetter"/>
      <w:lvlText w:val="%2."/>
      <w:lvlJc w:val="left"/>
      <w:pPr>
        <w:ind w:left="1500" w:hanging="360"/>
      </w:pPr>
    </w:lvl>
    <w:lvl w:ilvl="2" w:tplc="240A001B" w:tentative="1">
      <w:start w:val="1"/>
      <w:numFmt w:val="lowerRoman"/>
      <w:lvlText w:val="%3."/>
      <w:lvlJc w:val="right"/>
      <w:pPr>
        <w:ind w:left="2220" w:hanging="180"/>
      </w:pPr>
    </w:lvl>
    <w:lvl w:ilvl="3" w:tplc="240A000F" w:tentative="1">
      <w:start w:val="1"/>
      <w:numFmt w:val="decimal"/>
      <w:lvlText w:val="%4."/>
      <w:lvlJc w:val="left"/>
      <w:pPr>
        <w:ind w:left="2940" w:hanging="360"/>
      </w:pPr>
    </w:lvl>
    <w:lvl w:ilvl="4" w:tplc="240A0019" w:tentative="1">
      <w:start w:val="1"/>
      <w:numFmt w:val="lowerLetter"/>
      <w:lvlText w:val="%5."/>
      <w:lvlJc w:val="left"/>
      <w:pPr>
        <w:ind w:left="3660" w:hanging="360"/>
      </w:pPr>
    </w:lvl>
    <w:lvl w:ilvl="5" w:tplc="240A001B" w:tentative="1">
      <w:start w:val="1"/>
      <w:numFmt w:val="lowerRoman"/>
      <w:lvlText w:val="%6."/>
      <w:lvlJc w:val="right"/>
      <w:pPr>
        <w:ind w:left="4380" w:hanging="180"/>
      </w:pPr>
    </w:lvl>
    <w:lvl w:ilvl="6" w:tplc="240A000F" w:tentative="1">
      <w:start w:val="1"/>
      <w:numFmt w:val="decimal"/>
      <w:lvlText w:val="%7."/>
      <w:lvlJc w:val="left"/>
      <w:pPr>
        <w:ind w:left="5100" w:hanging="360"/>
      </w:pPr>
    </w:lvl>
    <w:lvl w:ilvl="7" w:tplc="240A0019" w:tentative="1">
      <w:start w:val="1"/>
      <w:numFmt w:val="lowerLetter"/>
      <w:lvlText w:val="%8."/>
      <w:lvlJc w:val="left"/>
      <w:pPr>
        <w:ind w:left="5820" w:hanging="360"/>
      </w:pPr>
    </w:lvl>
    <w:lvl w:ilvl="8" w:tplc="240A001B" w:tentative="1">
      <w:start w:val="1"/>
      <w:numFmt w:val="lowerRoman"/>
      <w:lvlText w:val="%9."/>
      <w:lvlJc w:val="right"/>
      <w:pPr>
        <w:ind w:left="6540" w:hanging="180"/>
      </w:pPr>
    </w:lvl>
  </w:abstractNum>
  <w:abstractNum w:abstractNumId="11" w15:restartNumberingAfterBreak="0">
    <w:nsid w:val="3A21537F"/>
    <w:multiLevelType w:val="multilevel"/>
    <w:tmpl w:val="E910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A3B7E"/>
    <w:multiLevelType w:val="hybridMultilevel"/>
    <w:tmpl w:val="1582710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B7070DC"/>
    <w:multiLevelType w:val="multilevel"/>
    <w:tmpl w:val="E56E518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08118B"/>
    <w:multiLevelType w:val="hybridMultilevel"/>
    <w:tmpl w:val="637E70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196568D"/>
    <w:multiLevelType w:val="multilevel"/>
    <w:tmpl w:val="715EBF4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4012EB2"/>
    <w:multiLevelType w:val="multilevel"/>
    <w:tmpl w:val="335E12D6"/>
    <w:lvl w:ilvl="0">
      <w:start w:val="1"/>
      <w:numFmt w:val="decimal"/>
      <w:lvlText w:val="%1."/>
      <w:lvlJc w:val="left"/>
      <w:pPr>
        <w:ind w:left="780" w:hanging="360"/>
      </w:pPr>
    </w:lvl>
    <w:lvl w:ilvl="1">
      <w:start w:val="1"/>
      <w:numFmt w:val="decimal"/>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20" w:hanging="1800"/>
      </w:pPr>
      <w:rPr>
        <w:rFonts w:hint="default"/>
      </w:rPr>
    </w:lvl>
  </w:abstractNum>
  <w:abstractNum w:abstractNumId="17" w15:restartNumberingAfterBreak="0">
    <w:nsid w:val="46241C50"/>
    <w:multiLevelType w:val="hybridMultilevel"/>
    <w:tmpl w:val="D914720A"/>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8" w15:restartNumberingAfterBreak="0">
    <w:nsid w:val="489429FB"/>
    <w:multiLevelType w:val="hybridMultilevel"/>
    <w:tmpl w:val="A064BD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970872"/>
    <w:multiLevelType w:val="multilevel"/>
    <w:tmpl w:val="D510894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98B3011"/>
    <w:multiLevelType w:val="hybridMultilevel"/>
    <w:tmpl w:val="5DE6DAC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E1287D"/>
    <w:multiLevelType w:val="multilevel"/>
    <w:tmpl w:val="13A605D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A8C7E67"/>
    <w:multiLevelType w:val="hybridMultilevel"/>
    <w:tmpl w:val="16BCB3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493783"/>
    <w:multiLevelType w:val="hybridMultilevel"/>
    <w:tmpl w:val="96BE9C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BC140D5"/>
    <w:multiLevelType w:val="hybridMultilevel"/>
    <w:tmpl w:val="60F4055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5FB86FF7"/>
    <w:multiLevelType w:val="hybridMultilevel"/>
    <w:tmpl w:val="D1FAE268"/>
    <w:lvl w:ilvl="0" w:tplc="74E6076E">
      <w:start w:val="1"/>
      <w:numFmt w:val="decimal"/>
      <w:lvlText w:val="%1."/>
      <w:lvlJc w:val="left"/>
      <w:pPr>
        <w:ind w:left="720" w:hanging="360"/>
      </w:pPr>
      <w:rPr>
        <w:rFonts w:cs="Times New Roman" w:hint="default"/>
        <w:sz w:val="16"/>
        <w:szCs w:val="1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D9C52EE"/>
    <w:multiLevelType w:val="hybridMultilevel"/>
    <w:tmpl w:val="8BEA048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7" w15:restartNumberingAfterBreak="0">
    <w:nsid w:val="6EA87DFB"/>
    <w:multiLevelType w:val="hybridMultilevel"/>
    <w:tmpl w:val="CF22EA5A"/>
    <w:lvl w:ilvl="0" w:tplc="0C0A0001">
      <w:start w:val="1"/>
      <w:numFmt w:val="bullet"/>
      <w:lvlText w:val=""/>
      <w:lvlJc w:val="left"/>
      <w:pPr>
        <w:ind w:left="861" w:hanging="360"/>
      </w:pPr>
      <w:rPr>
        <w:rFonts w:ascii="Symbol" w:hAnsi="Symbol" w:hint="default"/>
      </w:rPr>
    </w:lvl>
    <w:lvl w:ilvl="1" w:tplc="0C0A0003" w:tentative="1">
      <w:start w:val="1"/>
      <w:numFmt w:val="bullet"/>
      <w:lvlText w:val="o"/>
      <w:lvlJc w:val="left"/>
      <w:pPr>
        <w:ind w:left="1581" w:hanging="360"/>
      </w:pPr>
      <w:rPr>
        <w:rFonts w:ascii="Courier New" w:hAnsi="Courier New" w:cs="Courier New" w:hint="default"/>
      </w:rPr>
    </w:lvl>
    <w:lvl w:ilvl="2" w:tplc="0C0A0005" w:tentative="1">
      <w:start w:val="1"/>
      <w:numFmt w:val="bullet"/>
      <w:lvlText w:val=""/>
      <w:lvlJc w:val="left"/>
      <w:pPr>
        <w:ind w:left="2301" w:hanging="360"/>
      </w:pPr>
      <w:rPr>
        <w:rFonts w:ascii="Wingdings" w:hAnsi="Wingdings" w:hint="default"/>
      </w:rPr>
    </w:lvl>
    <w:lvl w:ilvl="3" w:tplc="0C0A0001" w:tentative="1">
      <w:start w:val="1"/>
      <w:numFmt w:val="bullet"/>
      <w:lvlText w:val=""/>
      <w:lvlJc w:val="left"/>
      <w:pPr>
        <w:ind w:left="3021" w:hanging="360"/>
      </w:pPr>
      <w:rPr>
        <w:rFonts w:ascii="Symbol" w:hAnsi="Symbol" w:hint="default"/>
      </w:rPr>
    </w:lvl>
    <w:lvl w:ilvl="4" w:tplc="0C0A0003" w:tentative="1">
      <w:start w:val="1"/>
      <w:numFmt w:val="bullet"/>
      <w:lvlText w:val="o"/>
      <w:lvlJc w:val="left"/>
      <w:pPr>
        <w:ind w:left="3741" w:hanging="360"/>
      </w:pPr>
      <w:rPr>
        <w:rFonts w:ascii="Courier New" w:hAnsi="Courier New" w:cs="Courier New" w:hint="default"/>
      </w:rPr>
    </w:lvl>
    <w:lvl w:ilvl="5" w:tplc="0C0A0005" w:tentative="1">
      <w:start w:val="1"/>
      <w:numFmt w:val="bullet"/>
      <w:lvlText w:val=""/>
      <w:lvlJc w:val="left"/>
      <w:pPr>
        <w:ind w:left="4461" w:hanging="360"/>
      </w:pPr>
      <w:rPr>
        <w:rFonts w:ascii="Wingdings" w:hAnsi="Wingdings" w:hint="default"/>
      </w:rPr>
    </w:lvl>
    <w:lvl w:ilvl="6" w:tplc="0C0A0001" w:tentative="1">
      <w:start w:val="1"/>
      <w:numFmt w:val="bullet"/>
      <w:lvlText w:val=""/>
      <w:lvlJc w:val="left"/>
      <w:pPr>
        <w:ind w:left="5181" w:hanging="360"/>
      </w:pPr>
      <w:rPr>
        <w:rFonts w:ascii="Symbol" w:hAnsi="Symbol" w:hint="default"/>
      </w:rPr>
    </w:lvl>
    <w:lvl w:ilvl="7" w:tplc="0C0A0003" w:tentative="1">
      <w:start w:val="1"/>
      <w:numFmt w:val="bullet"/>
      <w:lvlText w:val="o"/>
      <w:lvlJc w:val="left"/>
      <w:pPr>
        <w:ind w:left="5901" w:hanging="360"/>
      </w:pPr>
      <w:rPr>
        <w:rFonts w:ascii="Courier New" w:hAnsi="Courier New" w:cs="Courier New" w:hint="default"/>
      </w:rPr>
    </w:lvl>
    <w:lvl w:ilvl="8" w:tplc="0C0A0005" w:tentative="1">
      <w:start w:val="1"/>
      <w:numFmt w:val="bullet"/>
      <w:lvlText w:val=""/>
      <w:lvlJc w:val="left"/>
      <w:pPr>
        <w:ind w:left="6621" w:hanging="360"/>
      </w:pPr>
      <w:rPr>
        <w:rFonts w:ascii="Wingdings" w:hAnsi="Wingdings" w:hint="default"/>
      </w:rPr>
    </w:lvl>
  </w:abstractNum>
  <w:abstractNum w:abstractNumId="28" w15:restartNumberingAfterBreak="0">
    <w:nsid w:val="739B5FF3"/>
    <w:multiLevelType w:val="hybridMultilevel"/>
    <w:tmpl w:val="31587A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7430620"/>
    <w:multiLevelType w:val="hybridMultilevel"/>
    <w:tmpl w:val="5992C7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D015C3E"/>
    <w:multiLevelType w:val="hybridMultilevel"/>
    <w:tmpl w:val="163A1D08"/>
    <w:lvl w:ilvl="0" w:tplc="0C0A0001">
      <w:start w:val="1"/>
      <w:numFmt w:val="bullet"/>
      <w:lvlText w:val=""/>
      <w:lvlJc w:val="left"/>
      <w:pPr>
        <w:ind w:left="924" w:hanging="360"/>
      </w:pPr>
      <w:rPr>
        <w:rFonts w:ascii="Symbol" w:hAnsi="Symbol" w:hint="default"/>
      </w:rPr>
    </w:lvl>
    <w:lvl w:ilvl="1" w:tplc="0C0A0003" w:tentative="1">
      <w:start w:val="1"/>
      <w:numFmt w:val="bullet"/>
      <w:lvlText w:val="o"/>
      <w:lvlJc w:val="left"/>
      <w:pPr>
        <w:ind w:left="1644" w:hanging="360"/>
      </w:pPr>
      <w:rPr>
        <w:rFonts w:ascii="Courier New" w:hAnsi="Courier New" w:cs="Courier New" w:hint="default"/>
      </w:rPr>
    </w:lvl>
    <w:lvl w:ilvl="2" w:tplc="0C0A0005" w:tentative="1">
      <w:start w:val="1"/>
      <w:numFmt w:val="bullet"/>
      <w:lvlText w:val=""/>
      <w:lvlJc w:val="left"/>
      <w:pPr>
        <w:ind w:left="2364" w:hanging="360"/>
      </w:pPr>
      <w:rPr>
        <w:rFonts w:ascii="Wingdings" w:hAnsi="Wingdings" w:hint="default"/>
      </w:rPr>
    </w:lvl>
    <w:lvl w:ilvl="3" w:tplc="0C0A0001" w:tentative="1">
      <w:start w:val="1"/>
      <w:numFmt w:val="bullet"/>
      <w:lvlText w:val=""/>
      <w:lvlJc w:val="left"/>
      <w:pPr>
        <w:ind w:left="3084" w:hanging="360"/>
      </w:pPr>
      <w:rPr>
        <w:rFonts w:ascii="Symbol" w:hAnsi="Symbol" w:hint="default"/>
      </w:rPr>
    </w:lvl>
    <w:lvl w:ilvl="4" w:tplc="0C0A0003" w:tentative="1">
      <w:start w:val="1"/>
      <w:numFmt w:val="bullet"/>
      <w:lvlText w:val="o"/>
      <w:lvlJc w:val="left"/>
      <w:pPr>
        <w:ind w:left="3804" w:hanging="360"/>
      </w:pPr>
      <w:rPr>
        <w:rFonts w:ascii="Courier New" w:hAnsi="Courier New" w:cs="Courier New" w:hint="default"/>
      </w:rPr>
    </w:lvl>
    <w:lvl w:ilvl="5" w:tplc="0C0A0005" w:tentative="1">
      <w:start w:val="1"/>
      <w:numFmt w:val="bullet"/>
      <w:lvlText w:val=""/>
      <w:lvlJc w:val="left"/>
      <w:pPr>
        <w:ind w:left="4524" w:hanging="360"/>
      </w:pPr>
      <w:rPr>
        <w:rFonts w:ascii="Wingdings" w:hAnsi="Wingdings" w:hint="default"/>
      </w:rPr>
    </w:lvl>
    <w:lvl w:ilvl="6" w:tplc="0C0A0001" w:tentative="1">
      <w:start w:val="1"/>
      <w:numFmt w:val="bullet"/>
      <w:lvlText w:val=""/>
      <w:lvlJc w:val="left"/>
      <w:pPr>
        <w:ind w:left="5244" w:hanging="360"/>
      </w:pPr>
      <w:rPr>
        <w:rFonts w:ascii="Symbol" w:hAnsi="Symbol" w:hint="default"/>
      </w:rPr>
    </w:lvl>
    <w:lvl w:ilvl="7" w:tplc="0C0A0003" w:tentative="1">
      <w:start w:val="1"/>
      <w:numFmt w:val="bullet"/>
      <w:lvlText w:val="o"/>
      <w:lvlJc w:val="left"/>
      <w:pPr>
        <w:ind w:left="5964" w:hanging="360"/>
      </w:pPr>
      <w:rPr>
        <w:rFonts w:ascii="Courier New" w:hAnsi="Courier New" w:cs="Courier New" w:hint="default"/>
      </w:rPr>
    </w:lvl>
    <w:lvl w:ilvl="8" w:tplc="0C0A0005" w:tentative="1">
      <w:start w:val="1"/>
      <w:numFmt w:val="bullet"/>
      <w:lvlText w:val=""/>
      <w:lvlJc w:val="left"/>
      <w:pPr>
        <w:ind w:left="6684" w:hanging="360"/>
      </w:pPr>
      <w:rPr>
        <w:rFonts w:ascii="Wingdings" w:hAnsi="Wingdings" w:hint="default"/>
      </w:rPr>
    </w:lvl>
  </w:abstractNum>
  <w:num w:numId="1" w16cid:durableId="171384680">
    <w:abstractNumId w:val="26"/>
  </w:num>
  <w:num w:numId="2" w16cid:durableId="1215654749">
    <w:abstractNumId w:val="16"/>
  </w:num>
  <w:num w:numId="3" w16cid:durableId="1516068371">
    <w:abstractNumId w:val="10"/>
  </w:num>
  <w:num w:numId="4" w16cid:durableId="976109490">
    <w:abstractNumId w:val="14"/>
  </w:num>
  <w:num w:numId="5" w16cid:durableId="141243330">
    <w:abstractNumId w:val="20"/>
  </w:num>
  <w:num w:numId="6" w16cid:durableId="599603184">
    <w:abstractNumId w:val="8"/>
  </w:num>
  <w:num w:numId="7" w16cid:durableId="1777409282">
    <w:abstractNumId w:val="17"/>
  </w:num>
  <w:num w:numId="8" w16cid:durableId="809709129">
    <w:abstractNumId w:val="13"/>
  </w:num>
  <w:num w:numId="9" w16cid:durableId="885944507">
    <w:abstractNumId w:val="4"/>
  </w:num>
  <w:num w:numId="10" w16cid:durableId="931400319">
    <w:abstractNumId w:val="2"/>
  </w:num>
  <w:num w:numId="11" w16cid:durableId="648218052">
    <w:abstractNumId w:val="19"/>
  </w:num>
  <w:num w:numId="12" w16cid:durableId="1488126335">
    <w:abstractNumId w:val="15"/>
  </w:num>
  <w:num w:numId="13" w16cid:durableId="1186600940">
    <w:abstractNumId w:val="21"/>
  </w:num>
  <w:num w:numId="14" w16cid:durableId="1207061353">
    <w:abstractNumId w:val="0"/>
  </w:num>
  <w:num w:numId="15" w16cid:durableId="1948732190">
    <w:abstractNumId w:val="1"/>
  </w:num>
  <w:num w:numId="16" w16cid:durableId="933173071">
    <w:abstractNumId w:val="3"/>
  </w:num>
  <w:num w:numId="17" w16cid:durableId="1644238932">
    <w:abstractNumId w:val="22"/>
  </w:num>
  <w:num w:numId="18" w16cid:durableId="1160124522">
    <w:abstractNumId w:val="6"/>
  </w:num>
  <w:num w:numId="19" w16cid:durableId="1579363811">
    <w:abstractNumId w:val="18"/>
  </w:num>
  <w:num w:numId="20" w16cid:durableId="415904659">
    <w:abstractNumId w:val="28"/>
  </w:num>
  <w:num w:numId="21" w16cid:durableId="558517916">
    <w:abstractNumId w:val="9"/>
  </w:num>
  <w:num w:numId="22" w16cid:durableId="1335452610">
    <w:abstractNumId w:val="29"/>
  </w:num>
  <w:num w:numId="23" w16cid:durableId="667054901">
    <w:abstractNumId w:val="5"/>
  </w:num>
  <w:num w:numId="24" w16cid:durableId="825390942">
    <w:abstractNumId w:val="12"/>
  </w:num>
  <w:num w:numId="25" w16cid:durableId="1450970852">
    <w:abstractNumId w:val="24"/>
  </w:num>
  <w:num w:numId="26" w16cid:durableId="429086548">
    <w:abstractNumId w:val="30"/>
  </w:num>
  <w:num w:numId="27" w16cid:durableId="1781877342">
    <w:abstractNumId w:val="23"/>
  </w:num>
  <w:num w:numId="28" w16cid:durableId="1772629692">
    <w:abstractNumId w:val="7"/>
  </w:num>
  <w:num w:numId="29" w16cid:durableId="543450773">
    <w:abstractNumId w:val="27"/>
  </w:num>
  <w:num w:numId="30" w16cid:durableId="784546207">
    <w:abstractNumId w:val="25"/>
  </w:num>
  <w:num w:numId="31" w16cid:durableId="1960840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87"/>
    <w:rsid w:val="00000FD0"/>
    <w:rsid w:val="00006F1F"/>
    <w:rsid w:val="000078C6"/>
    <w:rsid w:val="00025893"/>
    <w:rsid w:val="00031722"/>
    <w:rsid w:val="00046794"/>
    <w:rsid w:val="00053113"/>
    <w:rsid w:val="00054584"/>
    <w:rsid w:val="000558C0"/>
    <w:rsid w:val="00056401"/>
    <w:rsid w:val="00062E00"/>
    <w:rsid w:val="0006692F"/>
    <w:rsid w:val="00072FD8"/>
    <w:rsid w:val="000731CB"/>
    <w:rsid w:val="0007599C"/>
    <w:rsid w:val="00086311"/>
    <w:rsid w:val="000944C3"/>
    <w:rsid w:val="00095B36"/>
    <w:rsid w:val="000B05C3"/>
    <w:rsid w:val="000B4F18"/>
    <w:rsid w:val="000B66FD"/>
    <w:rsid w:val="000B70C5"/>
    <w:rsid w:val="000C5A16"/>
    <w:rsid w:val="000C6158"/>
    <w:rsid w:val="000C7B2D"/>
    <w:rsid w:val="000E0B5B"/>
    <w:rsid w:val="000F0061"/>
    <w:rsid w:val="000F20FC"/>
    <w:rsid w:val="000F3287"/>
    <w:rsid w:val="000F392A"/>
    <w:rsid w:val="00111409"/>
    <w:rsid w:val="0011307E"/>
    <w:rsid w:val="001242C1"/>
    <w:rsid w:val="0012535D"/>
    <w:rsid w:val="001437E5"/>
    <w:rsid w:val="00157D36"/>
    <w:rsid w:val="00162E11"/>
    <w:rsid w:val="00170D23"/>
    <w:rsid w:val="00172B74"/>
    <w:rsid w:val="00180F13"/>
    <w:rsid w:val="00185E02"/>
    <w:rsid w:val="00186514"/>
    <w:rsid w:val="001867FD"/>
    <w:rsid w:val="00190E7B"/>
    <w:rsid w:val="001955D2"/>
    <w:rsid w:val="0019567A"/>
    <w:rsid w:val="00196EB5"/>
    <w:rsid w:val="001A0E81"/>
    <w:rsid w:val="001A17E7"/>
    <w:rsid w:val="001A217D"/>
    <w:rsid w:val="001B5158"/>
    <w:rsid w:val="001B633D"/>
    <w:rsid w:val="001C0EA4"/>
    <w:rsid w:val="001E1877"/>
    <w:rsid w:val="001E6205"/>
    <w:rsid w:val="001F20B7"/>
    <w:rsid w:val="001F4B28"/>
    <w:rsid w:val="00202B3A"/>
    <w:rsid w:val="0020466F"/>
    <w:rsid w:val="00204B76"/>
    <w:rsid w:val="00207B93"/>
    <w:rsid w:val="002100A9"/>
    <w:rsid w:val="00214B96"/>
    <w:rsid w:val="00216B53"/>
    <w:rsid w:val="002204E5"/>
    <w:rsid w:val="00221E20"/>
    <w:rsid w:val="0022440F"/>
    <w:rsid w:val="00231289"/>
    <w:rsid w:val="0023359D"/>
    <w:rsid w:val="00240654"/>
    <w:rsid w:val="00242F79"/>
    <w:rsid w:val="002457C5"/>
    <w:rsid w:val="0025010D"/>
    <w:rsid w:val="0025164D"/>
    <w:rsid w:val="00256268"/>
    <w:rsid w:val="00264CC5"/>
    <w:rsid w:val="00277C87"/>
    <w:rsid w:val="002850FA"/>
    <w:rsid w:val="00285798"/>
    <w:rsid w:val="00290DA3"/>
    <w:rsid w:val="002929CA"/>
    <w:rsid w:val="00292CF8"/>
    <w:rsid w:val="002943E1"/>
    <w:rsid w:val="00295C16"/>
    <w:rsid w:val="00295F80"/>
    <w:rsid w:val="002A0BA8"/>
    <w:rsid w:val="002A489E"/>
    <w:rsid w:val="002C5B49"/>
    <w:rsid w:val="002D7329"/>
    <w:rsid w:val="002E1AF5"/>
    <w:rsid w:val="002F4700"/>
    <w:rsid w:val="003224EF"/>
    <w:rsid w:val="003326BE"/>
    <w:rsid w:val="00344257"/>
    <w:rsid w:val="00350DCB"/>
    <w:rsid w:val="00351AEB"/>
    <w:rsid w:val="0035716C"/>
    <w:rsid w:val="00362BF2"/>
    <w:rsid w:val="003631CB"/>
    <w:rsid w:val="00371A84"/>
    <w:rsid w:val="00374A18"/>
    <w:rsid w:val="00376023"/>
    <w:rsid w:val="00383B1F"/>
    <w:rsid w:val="003932FE"/>
    <w:rsid w:val="003965B5"/>
    <w:rsid w:val="003A52B0"/>
    <w:rsid w:val="003B660C"/>
    <w:rsid w:val="003C1831"/>
    <w:rsid w:val="003D0979"/>
    <w:rsid w:val="003D4208"/>
    <w:rsid w:val="003D553F"/>
    <w:rsid w:val="003E1481"/>
    <w:rsid w:val="004041AF"/>
    <w:rsid w:val="00405208"/>
    <w:rsid w:val="004151B5"/>
    <w:rsid w:val="0042170C"/>
    <w:rsid w:val="004257BB"/>
    <w:rsid w:val="00427565"/>
    <w:rsid w:val="00427FA5"/>
    <w:rsid w:val="004360C8"/>
    <w:rsid w:val="00443CD9"/>
    <w:rsid w:val="0044663A"/>
    <w:rsid w:val="00467B06"/>
    <w:rsid w:val="00485DB7"/>
    <w:rsid w:val="00487C7B"/>
    <w:rsid w:val="004922C2"/>
    <w:rsid w:val="0049289A"/>
    <w:rsid w:val="00493192"/>
    <w:rsid w:val="00496ACA"/>
    <w:rsid w:val="004A348C"/>
    <w:rsid w:val="004D222C"/>
    <w:rsid w:val="004E5671"/>
    <w:rsid w:val="004E6E95"/>
    <w:rsid w:val="004F01AE"/>
    <w:rsid w:val="004F16C1"/>
    <w:rsid w:val="004F62DF"/>
    <w:rsid w:val="004F6D39"/>
    <w:rsid w:val="0050019C"/>
    <w:rsid w:val="00505493"/>
    <w:rsid w:val="00510A41"/>
    <w:rsid w:val="00515A83"/>
    <w:rsid w:val="00516E60"/>
    <w:rsid w:val="005277BB"/>
    <w:rsid w:val="00533F22"/>
    <w:rsid w:val="00546289"/>
    <w:rsid w:val="00546FCC"/>
    <w:rsid w:val="00554A92"/>
    <w:rsid w:val="00555411"/>
    <w:rsid w:val="00555CF1"/>
    <w:rsid w:val="0055639A"/>
    <w:rsid w:val="00560572"/>
    <w:rsid w:val="00562CE3"/>
    <w:rsid w:val="00584A64"/>
    <w:rsid w:val="005908A9"/>
    <w:rsid w:val="00591C27"/>
    <w:rsid w:val="005933E1"/>
    <w:rsid w:val="005B0A09"/>
    <w:rsid w:val="005B566B"/>
    <w:rsid w:val="005B59BA"/>
    <w:rsid w:val="005D1349"/>
    <w:rsid w:val="005D228B"/>
    <w:rsid w:val="005D29A6"/>
    <w:rsid w:val="005D491F"/>
    <w:rsid w:val="005E338D"/>
    <w:rsid w:val="005E35A4"/>
    <w:rsid w:val="005E7987"/>
    <w:rsid w:val="005F11E4"/>
    <w:rsid w:val="005F35F9"/>
    <w:rsid w:val="005F3DA0"/>
    <w:rsid w:val="005F7060"/>
    <w:rsid w:val="00613877"/>
    <w:rsid w:val="006157B8"/>
    <w:rsid w:val="006178A0"/>
    <w:rsid w:val="00625DF1"/>
    <w:rsid w:val="00632DB8"/>
    <w:rsid w:val="0063317B"/>
    <w:rsid w:val="006351BA"/>
    <w:rsid w:val="00637653"/>
    <w:rsid w:val="00647C5F"/>
    <w:rsid w:val="0066213E"/>
    <w:rsid w:val="00665F01"/>
    <w:rsid w:val="0066605B"/>
    <w:rsid w:val="0067185F"/>
    <w:rsid w:val="00673018"/>
    <w:rsid w:val="006803FF"/>
    <w:rsid w:val="00692EFB"/>
    <w:rsid w:val="00693B2C"/>
    <w:rsid w:val="006955FA"/>
    <w:rsid w:val="006A09CB"/>
    <w:rsid w:val="006B566C"/>
    <w:rsid w:val="006B78F5"/>
    <w:rsid w:val="006C4226"/>
    <w:rsid w:val="006C744F"/>
    <w:rsid w:val="006C7EF2"/>
    <w:rsid w:val="006D0343"/>
    <w:rsid w:val="006D2DE2"/>
    <w:rsid w:val="006F6456"/>
    <w:rsid w:val="006F75E3"/>
    <w:rsid w:val="006F7DC1"/>
    <w:rsid w:val="00702F3A"/>
    <w:rsid w:val="0070728D"/>
    <w:rsid w:val="00714000"/>
    <w:rsid w:val="00714712"/>
    <w:rsid w:val="00716381"/>
    <w:rsid w:val="0072172C"/>
    <w:rsid w:val="007268EC"/>
    <w:rsid w:val="00727B1F"/>
    <w:rsid w:val="00746E27"/>
    <w:rsid w:val="00753E21"/>
    <w:rsid w:val="00754325"/>
    <w:rsid w:val="007548DF"/>
    <w:rsid w:val="00762695"/>
    <w:rsid w:val="007635F5"/>
    <w:rsid w:val="007664CF"/>
    <w:rsid w:val="007705AE"/>
    <w:rsid w:val="007733C2"/>
    <w:rsid w:val="00781B0A"/>
    <w:rsid w:val="00792753"/>
    <w:rsid w:val="00792CD3"/>
    <w:rsid w:val="00797821"/>
    <w:rsid w:val="007A7A7A"/>
    <w:rsid w:val="007B3112"/>
    <w:rsid w:val="007C5F97"/>
    <w:rsid w:val="007C625B"/>
    <w:rsid w:val="007C6469"/>
    <w:rsid w:val="007D40E3"/>
    <w:rsid w:val="007E0A90"/>
    <w:rsid w:val="007E36C0"/>
    <w:rsid w:val="007F267A"/>
    <w:rsid w:val="007F767D"/>
    <w:rsid w:val="0080070B"/>
    <w:rsid w:val="00802F72"/>
    <w:rsid w:val="00804DD3"/>
    <w:rsid w:val="008127D1"/>
    <w:rsid w:val="008244C1"/>
    <w:rsid w:val="00830770"/>
    <w:rsid w:val="00832656"/>
    <w:rsid w:val="00836227"/>
    <w:rsid w:val="0085580E"/>
    <w:rsid w:val="008573A2"/>
    <w:rsid w:val="00873ACF"/>
    <w:rsid w:val="00876643"/>
    <w:rsid w:val="00884BF9"/>
    <w:rsid w:val="008B110C"/>
    <w:rsid w:val="008B6E6F"/>
    <w:rsid w:val="008C3D8B"/>
    <w:rsid w:val="008D2051"/>
    <w:rsid w:val="008D3B5C"/>
    <w:rsid w:val="008E4AF0"/>
    <w:rsid w:val="008E680A"/>
    <w:rsid w:val="008F72A0"/>
    <w:rsid w:val="009021C5"/>
    <w:rsid w:val="0090279B"/>
    <w:rsid w:val="00902A14"/>
    <w:rsid w:val="0090367A"/>
    <w:rsid w:val="009043B8"/>
    <w:rsid w:val="00904F74"/>
    <w:rsid w:val="00907238"/>
    <w:rsid w:val="00924336"/>
    <w:rsid w:val="00930829"/>
    <w:rsid w:val="00936B99"/>
    <w:rsid w:val="009373A0"/>
    <w:rsid w:val="00943CB0"/>
    <w:rsid w:val="0094464F"/>
    <w:rsid w:val="00952D4B"/>
    <w:rsid w:val="00957E77"/>
    <w:rsid w:val="00976C97"/>
    <w:rsid w:val="009854CF"/>
    <w:rsid w:val="00993AFF"/>
    <w:rsid w:val="00993D68"/>
    <w:rsid w:val="009B60E1"/>
    <w:rsid w:val="009C47DE"/>
    <w:rsid w:val="009C7AE4"/>
    <w:rsid w:val="009C7C0B"/>
    <w:rsid w:val="009C7EA1"/>
    <w:rsid w:val="009D2AF1"/>
    <w:rsid w:val="009D49B3"/>
    <w:rsid w:val="009D74AE"/>
    <w:rsid w:val="009E42AE"/>
    <w:rsid w:val="009E662E"/>
    <w:rsid w:val="009F06CD"/>
    <w:rsid w:val="009F2060"/>
    <w:rsid w:val="009F7191"/>
    <w:rsid w:val="00A01DEA"/>
    <w:rsid w:val="00A0460A"/>
    <w:rsid w:val="00A10BE8"/>
    <w:rsid w:val="00A15101"/>
    <w:rsid w:val="00A16D74"/>
    <w:rsid w:val="00A219D0"/>
    <w:rsid w:val="00A2466D"/>
    <w:rsid w:val="00A311A4"/>
    <w:rsid w:val="00A31BFA"/>
    <w:rsid w:val="00A31BFB"/>
    <w:rsid w:val="00A366F3"/>
    <w:rsid w:val="00A41D99"/>
    <w:rsid w:val="00A4213B"/>
    <w:rsid w:val="00A46A12"/>
    <w:rsid w:val="00A5153F"/>
    <w:rsid w:val="00A65562"/>
    <w:rsid w:val="00A6584B"/>
    <w:rsid w:val="00A67FAC"/>
    <w:rsid w:val="00A70AD9"/>
    <w:rsid w:val="00A93E39"/>
    <w:rsid w:val="00AF1B19"/>
    <w:rsid w:val="00AF6ABC"/>
    <w:rsid w:val="00B03893"/>
    <w:rsid w:val="00B07DB1"/>
    <w:rsid w:val="00B1048B"/>
    <w:rsid w:val="00B21659"/>
    <w:rsid w:val="00B227F2"/>
    <w:rsid w:val="00B23096"/>
    <w:rsid w:val="00B3732E"/>
    <w:rsid w:val="00B46BE9"/>
    <w:rsid w:val="00B50587"/>
    <w:rsid w:val="00B619AB"/>
    <w:rsid w:val="00B71E2B"/>
    <w:rsid w:val="00B72B1D"/>
    <w:rsid w:val="00B72CD7"/>
    <w:rsid w:val="00BA103E"/>
    <w:rsid w:val="00BA2703"/>
    <w:rsid w:val="00BA318D"/>
    <w:rsid w:val="00BB3B02"/>
    <w:rsid w:val="00BC184E"/>
    <w:rsid w:val="00BC3A80"/>
    <w:rsid w:val="00BC4399"/>
    <w:rsid w:val="00BC736D"/>
    <w:rsid w:val="00BE390E"/>
    <w:rsid w:val="00BE45C0"/>
    <w:rsid w:val="00BE764C"/>
    <w:rsid w:val="00C013EA"/>
    <w:rsid w:val="00C04D42"/>
    <w:rsid w:val="00C05E90"/>
    <w:rsid w:val="00C06A6C"/>
    <w:rsid w:val="00C142CD"/>
    <w:rsid w:val="00C23458"/>
    <w:rsid w:val="00C54AF9"/>
    <w:rsid w:val="00C6583F"/>
    <w:rsid w:val="00C66323"/>
    <w:rsid w:val="00C77E48"/>
    <w:rsid w:val="00C82273"/>
    <w:rsid w:val="00C93061"/>
    <w:rsid w:val="00C94827"/>
    <w:rsid w:val="00C95C1F"/>
    <w:rsid w:val="00CA1617"/>
    <w:rsid w:val="00CA58F1"/>
    <w:rsid w:val="00CB73D0"/>
    <w:rsid w:val="00CB793C"/>
    <w:rsid w:val="00CC1515"/>
    <w:rsid w:val="00CD331F"/>
    <w:rsid w:val="00CE09A3"/>
    <w:rsid w:val="00CF0EBA"/>
    <w:rsid w:val="00CF4A66"/>
    <w:rsid w:val="00CF7780"/>
    <w:rsid w:val="00D022D3"/>
    <w:rsid w:val="00D0400A"/>
    <w:rsid w:val="00D17303"/>
    <w:rsid w:val="00D30D53"/>
    <w:rsid w:val="00D33978"/>
    <w:rsid w:val="00D352AC"/>
    <w:rsid w:val="00D442E0"/>
    <w:rsid w:val="00D46573"/>
    <w:rsid w:val="00D53983"/>
    <w:rsid w:val="00D5667B"/>
    <w:rsid w:val="00D56938"/>
    <w:rsid w:val="00D6719C"/>
    <w:rsid w:val="00D74AD9"/>
    <w:rsid w:val="00D85934"/>
    <w:rsid w:val="00D901AF"/>
    <w:rsid w:val="00D91095"/>
    <w:rsid w:val="00DA1A2C"/>
    <w:rsid w:val="00DA1C48"/>
    <w:rsid w:val="00DA7F61"/>
    <w:rsid w:val="00DB364E"/>
    <w:rsid w:val="00DD511C"/>
    <w:rsid w:val="00DD567F"/>
    <w:rsid w:val="00DD68FB"/>
    <w:rsid w:val="00DE77A8"/>
    <w:rsid w:val="00E03705"/>
    <w:rsid w:val="00E10628"/>
    <w:rsid w:val="00E14972"/>
    <w:rsid w:val="00E215E5"/>
    <w:rsid w:val="00E425BC"/>
    <w:rsid w:val="00E55639"/>
    <w:rsid w:val="00E57C88"/>
    <w:rsid w:val="00E609B5"/>
    <w:rsid w:val="00E62AD4"/>
    <w:rsid w:val="00E62E53"/>
    <w:rsid w:val="00E66AD1"/>
    <w:rsid w:val="00E7200C"/>
    <w:rsid w:val="00E75EE0"/>
    <w:rsid w:val="00E80FFB"/>
    <w:rsid w:val="00E81631"/>
    <w:rsid w:val="00E851BD"/>
    <w:rsid w:val="00E91D29"/>
    <w:rsid w:val="00EB0952"/>
    <w:rsid w:val="00EB7BF9"/>
    <w:rsid w:val="00EC7726"/>
    <w:rsid w:val="00ED3F16"/>
    <w:rsid w:val="00ED78DF"/>
    <w:rsid w:val="00EE299D"/>
    <w:rsid w:val="00EE6000"/>
    <w:rsid w:val="00EE6890"/>
    <w:rsid w:val="00EE7832"/>
    <w:rsid w:val="00EF2CDA"/>
    <w:rsid w:val="00F03ED2"/>
    <w:rsid w:val="00F06838"/>
    <w:rsid w:val="00F11150"/>
    <w:rsid w:val="00F146F5"/>
    <w:rsid w:val="00F20F24"/>
    <w:rsid w:val="00F21970"/>
    <w:rsid w:val="00F237B8"/>
    <w:rsid w:val="00F27828"/>
    <w:rsid w:val="00F3250E"/>
    <w:rsid w:val="00F33726"/>
    <w:rsid w:val="00F405FD"/>
    <w:rsid w:val="00F413BC"/>
    <w:rsid w:val="00F4529F"/>
    <w:rsid w:val="00F45A55"/>
    <w:rsid w:val="00F52512"/>
    <w:rsid w:val="00F6034B"/>
    <w:rsid w:val="00F61BCB"/>
    <w:rsid w:val="00F636BF"/>
    <w:rsid w:val="00F67D47"/>
    <w:rsid w:val="00F73602"/>
    <w:rsid w:val="00F81DFF"/>
    <w:rsid w:val="00F878FE"/>
    <w:rsid w:val="00F96102"/>
    <w:rsid w:val="00FA1051"/>
    <w:rsid w:val="00FB7C9D"/>
    <w:rsid w:val="00FC1F01"/>
    <w:rsid w:val="00FC568C"/>
    <w:rsid w:val="00FC690A"/>
    <w:rsid w:val="00FD00A9"/>
    <w:rsid w:val="00FD1F91"/>
    <w:rsid w:val="00FE1CD1"/>
    <w:rsid w:val="00FE6ABF"/>
    <w:rsid w:val="00FF2205"/>
    <w:rsid w:val="00FF2924"/>
    <w:rsid w:val="00FF67F7"/>
    <w:rsid w:val="00FF6C3C"/>
    <w:rsid w:val="00FF7E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3FE6A4"/>
  <w15:docId w15:val="{62830BA7-A929-4653-BA2E-82560515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EA1"/>
    <w:rPr>
      <w:rFonts w:asciiTheme="minorHAnsi" w:hAnsiTheme="minorHAnsi"/>
      <w:lang w:val="es-ES" w:eastAsia="es-ES"/>
    </w:rPr>
  </w:style>
  <w:style w:type="paragraph" w:styleId="Ttulo1">
    <w:name w:val="heading 1"/>
    <w:basedOn w:val="Normal"/>
    <w:next w:val="Normal"/>
    <w:qFormat/>
    <w:rsid w:val="00560572"/>
    <w:pPr>
      <w:spacing w:before="120" w:after="120"/>
      <w:jc w:val="both"/>
      <w:outlineLvl w:val="0"/>
    </w:pPr>
    <w:rPr>
      <w:rFonts w:cs="Arial"/>
      <w:b/>
      <w:sz w:val="22"/>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style>
  <w:style w:type="character" w:styleId="Refdenotaalpie">
    <w:name w:val="footnote reference"/>
    <w:semiHidden/>
    <w:rPr>
      <w:vertAlign w:val="superscript"/>
    </w:rPr>
  </w:style>
  <w:style w:type="paragraph" w:customStyle="1" w:styleId="Ttulo10">
    <w:name w:val="Título1"/>
    <w:basedOn w:val="Normal"/>
    <w:qFormat/>
    <w:pPr>
      <w:jc w:val="center"/>
    </w:pPr>
    <w:rPr>
      <w:rFonts w:ascii="Tahoma" w:hAnsi="Tahoma"/>
      <w:sz w:val="24"/>
      <w:lang w:val="es-ES_tradnl"/>
    </w:rPr>
  </w:style>
  <w:style w:type="paragraph" w:styleId="Encabezado">
    <w:name w:val="header"/>
    <w:aliases w:val="Encabezado Car1,Encabezado Car Car1, Car2 Car Car,Encabezado Car Car Car,Encabezado Car1 Car Car Car,Encabezado Car Car1 Car Car Car, Car2 Car Car1 Car Car Car,Encabezado Car Car Car Car1 Car Car, Car2 Car Car Car Car1 Car Ca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customStyle="1" w:styleId="CarCar">
    <w:name w:val="Car Car"/>
    <w:basedOn w:val="Normal"/>
    <w:rsid w:val="00D53983"/>
    <w:pPr>
      <w:spacing w:after="160" w:line="240" w:lineRule="exact"/>
    </w:pPr>
    <w:rPr>
      <w:rFonts w:ascii="Verdana" w:hAnsi="Verdana"/>
      <w:szCs w:val="24"/>
      <w:lang w:val="en-US" w:eastAsia="en-US"/>
    </w:rPr>
  </w:style>
  <w:style w:type="character" w:styleId="Nmerodepgina">
    <w:name w:val="page number"/>
    <w:basedOn w:val="Fuentedeprrafopredeter"/>
    <w:rsid w:val="00D53983"/>
  </w:style>
  <w:style w:type="character" w:customStyle="1" w:styleId="EncabezadoCar">
    <w:name w:val="Encabezado Car"/>
    <w:aliases w:val="Encabezado Car1 Car,Encabezado Car Car1 Car, Car2 Car Car Car,Encabezado Car Car Car Car,Encabezado Car1 Car Car Car Car,Encabezado Car Car1 Car Car Car Car, Car2 Car Car1 Car Car Car Car,Encabezado Car Car Car Car1 Car Car Car"/>
    <w:link w:val="Encabezado"/>
    <w:uiPriority w:val="99"/>
    <w:rsid w:val="00D53983"/>
    <w:rPr>
      <w:lang w:val="es-ES" w:eastAsia="es-ES" w:bidi="ar-SA"/>
    </w:rPr>
  </w:style>
  <w:style w:type="paragraph" w:customStyle="1" w:styleId="Default">
    <w:name w:val="Default"/>
    <w:rsid w:val="007268EC"/>
    <w:pPr>
      <w:autoSpaceDE w:val="0"/>
      <w:autoSpaceDN w:val="0"/>
      <w:adjustRightInd w:val="0"/>
    </w:pPr>
    <w:rPr>
      <w:color w:val="000000"/>
      <w:sz w:val="24"/>
      <w:szCs w:val="24"/>
    </w:rPr>
  </w:style>
  <w:style w:type="table" w:styleId="Cuadrculaclara-nfasis1">
    <w:name w:val="Light Grid Accent 1"/>
    <w:basedOn w:val="Tablanormal"/>
    <w:uiPriority w:val="62"/>
    <w:rsid w:val="00290DA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uadrculamedia1-nfasis5">
    <w:name w:val="Medium Grid 1 Accent 5"/>
    <w:basedOn w:val="Tablanormal"/>
    <w:uiPriority w:val="67"/>
    <w:rsid w:val="00216B5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Prrafodelista">
    <w:name w:val="List Paragraph"/>
    <w:basedOn w:val="Normal"/>
    <w:uiPriority w:val="34"/>
    <w:qFormat/>
    <w:rsid w:val="00216B53"/>
    <w:pPr>
      <w:ind w:left="708"/>
    </w:pPr>
  </w:style>
  <w:style w:type="table" w:styleId="Sombreadoclaro-nfasis1">
    <w:name w:val="Light Shading Accent 1"/>
    <w:basedOn w:val="Tablanormal"/>
    <w:uiPriority w:val="60"/>
    <w:rsid w:val="0071638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clara">
    <w:name w:val="Light Grid"/>
    <w:basedOn w:val="Tablanormal"/>
    <w:uiPriority w:val="62"/>
    <w:rsid w:val="0071638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ighlightedsearchterm">
    <w:name w:val="highlightedsearchterm"/>
    <w:rsid w:val="00053113"/>
  </w:style>
  <w:style w:type="character" w:styleId="Hipervnculo">
    <w:name w:val="Hyperlink"/>
    <w:uiPriority w:val="99"/>
    <w:semiHidden/>
    <w:unhideWhenUsed/>
    <w:rsid w:val="004E5671"/>
    <w:rPr>
      <w:color w:val="0000FF"/>
      <w:u w:val="single"/>
    </w:rPr>
  </w:style>
  <w:style w:type="table" w:styleId="Tablaconcuadrcula">
    <w:name w:val="Table Grid"/>
    <w:basedOn w:val="Tablanormal"/>
    <w:uiPriority w:val="39"/>
    <w:rsid w:val="00584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11">
    <w:name w:val="Tabla de cuadrícula 4 - Énfasis 11"/>
    <w:basedOn w:val="Tablanormal"/>
    <w:uiPriority w:val="49"/>
    <w:rsid w:val="00FF7E8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cuadrcula6concolores-nfasis51">
    <w:name w:val="Tabla de cuadrícula 6 con colores - Énfasis 51"/>
    <w:basedOn w:val="Tablanormal"/>
    <w:uiPriority w:val="51"/>
    <w:rsid w:val="00FF7E8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nfasis">
    <w:name w:val="Emphasis"/>
    <w:basedOn w:val="Fuentedeprrafopredeter"/>
    <w:rsid w:val="002C5B49"/>
    <w:rPr>
      <w:b/>
      <w:szCs w:val="20"/>
    </w:rPr>
  </w:style>
  <w:style w:type="table" w:styleId="Tablacontema">
    <w:name w:val="Table Theme"/>
    <w:basedOn w:val="Tablanormal"/>
    <w:rsid w:val="002C5B49"/>
    <w:pPr>
      <w:spacing w:line="300" w:lineRule="auto"/>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4F01AE"/>
    <w:rPr>
      <w:rFonts w:asciiTheme="minorHAnsi" w:hAnsiTheme="minorHAnsi"/>
      <w:lang w:val="es-ES" w:eastAsia="es-ES"/>
    </w:rPr>
  </w:style>
  <w:style w:type="paragraph" w:styleId="Sinespaciado">
    <w:name w:val="No Spacing"/>
    <w:uiPriority w:val="99"/>
    <w:qFormat/>
    <w:rsid w:val="004F01AE"/>
    <w:pPr>
      <w:jc w:val="both"/>
    </w:pPr>
    <w:rPr>
      <w:rFonts w:ascii="Calibri" w:hAnsi="Calibri"/>
      <w:sz w:val="22"/>
      <w:szCs w:val="22"/>
      <w:lang w:eastAsia="en-US"/>
    </w:rPr>
  </w:style>
  <w:style w:type="character" w:styleId="Refdecomentario">
    <w:name w:val="annotation reference"/>
    <w:basedOn w:val="Fuentedeprrafopredeter"/>
    <w:uiPriority w:val="99"/>
    <w:semiHidden/>
    <w:unhideWhenUsed/>
    <w:rsid w:val="00C94827"/>
    <w:rPr>
      <w:sz w:val="16"/>
      <w:szCs w:val="16"/>
    </w:rPr>
  </w:style>
  <w:style w:type="paragraph" w:styleId="Textocomentario">
    <w:name w:val="annotation text"/>
    <w:basedOn w:val="Normal"/>
    <w:link w:val="TextocomentarioCar"/>
    <w:uiPriority w:val="99"/>
    <w:semiHidden/>
    <w:unhideWhenUsed/>
    <w:rsid w:val="00C94827"/>
  </w:style>
  <w:style w:type="character" w:customStyle="1" w:styleId="TextocomentarioCar">
    <w:name w:val="Texto comentario Car"/>
    <w:basedOn w:val="Fuentedeprrafopredeter"/>
    <w:link w:val="Textocomentario"/>
    <w:uiPriority w:val="99"/>
    <w:semiHidden/>
    <w:rsid w:val="00C94827"/>
    <w:rPr>
      <w:rFonts w:asciiTheme="minorHAnsi" w:hAnsiTheme="minorHAnsi"/>
      <w:lang w:val="es-ES" w:eastAsia="es-ES"/>
    </w:rPr>
  </w:style>
  <w:style w:type="paragraph" w:styleId="Asuntodelcomentario">
    <w:name w:val="annotation subject"/>
    <w:basedOn w:val="Textocomentario"/>
    <w:next w:val="Textocomentario"/>
    <w:link w:val="AsuntodelcomentarioCar"/>
    <w:uiPriority w:val="99"/>
    <w:semiHidden/>
    <w:unhideWhenUsed/>
    <w:rsid w:val="00C94827"/>
    <w:rPr>
      <w:b/>
      <w:bCs/>
    </w:rPr>
  </w:style>
  <w:style w:type="character" w:customStyle="1" w:styleId="AsuntodelcomentarioCar">
    <w:name w:val="Asunto del comentario Car"/>
    <w:basedOn w:val="TextocomentarioCar"/>
    <w:link w:val="Asuntodelcomentario"/>
    <w:uiPriority w:val="99"/>
    <w:semiHidden/>
    <w:rsid w:val="00C94827"/>
    <w:rPr>
      <w:rFonts w:asciiTheme="minorHAnsi" w:hAnsiTheme="minorHAnsi"/>
      <w:b/>
      <w:bCs/>
      <w:lang w:val="es-ES" w:eastAsia="es-ES"/>
    </w:rPr>
  </w:style>
  <w:style w:type="paragraph" w:styleId="Textodeglobo">
    <w:name w:val="Balloon Text"/>
    <w:basedOn w:val="Normal"/>
    <w:link w:val="TextodegloboCar"/>
    <w:uiPriority w:val="99"/>
    <w:semiHidden/>
    <w:unhideWhenUsed/>
    <w:rsid w:val="00C948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4827"/>
    <w:rPr>
      <w:rFonts w:ascii="Segoe UI" w:hAnsi="Segoe UI" w:cs="Segoe UI"/>
      <w:sz w:val="18"/>
      <w:szCs w:val="18"/>
      <w:lang w:val="es-ES" w:eastAsia="es-ES"/>
    </w:rPr>
  </w:style>
  <w:style w:type="paragraph" w:styleId="NormalWeb">
    <w:name w:val="Normal (Web)"/>
    <w:basedOn w:val="Normal"/>
    <w:uiPriority w:val="99"/>
    <w:semiHidden/>
    <w:unhideWhenUsed/>
    <w:rsid w:val="00993AFF"/>
    <w:rPr>
      <w:rFonts w:ascii="Times New Roman" w:hAnsi="Times New Roman"/>
      <w:sz w:val="24"/>
      <w:szCs w:val="24"/>
    </w:rPr>
  </w:style>
  <w:style w:type="paragraph" w:styleId="Textosinformato">
    <w:name w:val="Plain Text"/>
    <w:basedOn w:val="Normal"/>
    <w:link w:val="TextosinformatoCar"/>
    <w:rsid w:val="00EC7726"/>
    <w:rPr>
      <w:rFonts w:ascii="Courier New" w:hAnsi="Courier New" w:cs="Courier New"/>
    </w:rPr>
  </w:style>
  <w:style w:type="character" w:customStyle="1" w:styleId="TextosinformatoCar">
    <w:name w:val="Texto sin formato Car"/>
    <w:basedOn w:val="Fuentedeprrafopredeter"/>
    <w:link w:val="Textosinformato"/>
    <w:rsid w:val="00EC7726"/>
    <w:rPr>
      <w:rFonts w:ascii="Courier New" w:hAnsi="Courier New" w:cs="Courier New"/>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3364">
      <w:bodyDiv w:val="1"/>
      <w:marLeft w:val="0"/>
      <w:marRight w:val="0"/>
      <w:marTop w:val="0"/>
      <w:marBottom w:val="0"/>
      <w:divBdr>
        <w:top w:val="none" w:sz="0" w:space="0" w:color="auto"/>
        <w:left w:val="none" w:sz="0" w:space="0" w:color="auto"/>
        <w:bottom w:val="none" w:sz="0" w:space="0" w:color="auto"/>
        <w:right w:val="none" w:sz="0" w:space="0" w:color="auto"/>
      </w:divBdr>
    </w:div>
    <w:div w:id="138303577">
      <w:bodyDiv w:val="1"/>
      <w:marLeft w:val="0"/>
      <w:marRight w:val="0"/>
      <w:marTop w:val="0"/>
      <w:marBottom w:val="0"/>
      <w:divBdr>
        <w:top w:val="none" w:sz="0" w:space="0" w:color="auto"/>
        <w:left w:val="none" w:sz="0" w:space="0" w:color="auto"/>
        <w:bottom w:val="none" w:sz="0" w:space="0" w:color="auto"/>
        <w:right w:val="none" w:sz="0" w:space="0" w:color="auto"/>
      </w:divBdr>
      <w:divsChild>
        <w:div w:id="1467048997">
          <w:marLeft w:val="0"/>
          <w:marRight w:val="0"/>
          <w:marTop w:val="0"/>
          <w:marBottom w:val="0"/>
          <w:divBdr>
            <w:top w:val="none" w:sz="0" w:space="0" w:color="auto"/>
            <w:left w:val="none" w:sz="0" w:space="0" w:color="auto"/>
            <w:bottom w:val="none" w:sz="0" w:space="0" w:color="auto"/>
            <w:right w:val="none" w:sz="0" w:space="0" w:color="auto"/>
          </w:divBdr>
          <w:divsChild>
            <w:div w:id="122162921">
              <w:marLeft w:val="0"/>
              <w:marRight w:val="0"/>
              <w:marTop w:val="0"/>
              <w:marBottom w:val="0"/>
              <w:divBdr>
                <w:top w:val="none" w:sz="0" w:space="0" w:color="auto"/>
                <w:left w:val="none" w:sz="0" w:space="0" w:color="auto"/>
                <w:bottom w:val="none" w:sz="0" w:space="0" w:color="auto"/>
                <w:right w:val="none" w:sz="0" w:space="0" w:color="auto"/>
              </w:divBdr>
            </w:div>
            <w:div w:id="269245291">
              <w:marLeft w:val="0"/>
              <w:marRight w:val="0"/>
              <w:marTop w:val="0"/>
              <w:marBottom w:val="0"/>
              <w:divBdr>
                <w:top w:val="none" w:sz="0" w:space="0" w:color="auto"/>
                <w:left w:val="none" w:sz="0" w:space="0" w:color="auto"/>
                <w:bottom w:val="none" w:sz="0" w:space="0" w:color="auto"/>
                <w:right w:val="none" w:sz="0" w:space="0" w:color="auto"/>
              </w:divBdr>
            </w:div>
            <w:div w:id="324552181">
              <w:marLeft w:val="0"/>
              <w:marRight w:val="0"/>
              <w:marTop w:val="0"/>
              <w:marBottom w:val="0"/>
              <w:divBdr>
                <w:top w:val="none" w:sz="0" w:space="0" w:color="auto"/>
                <w:left w:val="none" w:sz="0" w:space="0" w:color="auto"/>
                <w:bottom w:val="none" w:sz="0" w:space="0" w:color="auto"/>
                <w:right w:val="none" w:sz="0" w:space="0" w:color="auto"/>
              </w:divBdr>
            </w:div>
            <w:div w:id="536770750">
              <w:marLeft w:val="0"/>
              <w:marRight w:val="0"/>
              <w:marTop w:val="0"/>
              <w:marBottom w:val="0"/>
              <w:divBdr>
                <w:top w:val="none" w:sz="0" w:space="0" w:color="auto"/>
                <w:left w:val="none" w:sz="0" w:space="0" w:color="auto"/>
                <w:bottom w:val="none" w:sz="0" w:space="0" w:color="auto"/>
                <w:right w:val="none" w:sz="0" w:space="0" w:color="auto"/>
              </w:divBdr>
            </w:div>
            <w:div w:id="796526751">
              <w:marLeft w:val="0"/>
              <w:marRight w:val="0"/>
              <w:marTop w:val="0"/>
              <w:marBottom w:val="0"/>
              <w:divBdr>
                <w:top w:val="none" w:sz="0" w:space="0" w:color="auto"/>
                <w:left w:val="none" w:sz="0" w:space="0" w:color="auto"/>
                <w:bottom w:val="none" w:sz="0" w:space="0" w:color="auto"/>
                <w:right w:val="none" w:sz="0" w:space="0" w:color="auto"/>
              </w:divBdr>
            </w:div>
            <w:div w:id="957835317">
              <w:marLeft w:val="0"/>
              <w:marRight w:val="0"/>
              <w:marTop w:val="0"/>
              <w:marBottom w:val="0"/>
              <w:divBdr>
                <w:top w:val="none" w:sz="0" w:space="0" w:color="auto"/>
                <w:left w:val="none" w:sz="0" w:space="0" w:color="auto"/>
                <w:bottom w:val="none" w:sz="0" w:space="0" w:color="auto"/>
                <w:right w:val="none" w:sz="0" w:space="0" w:color="auto"/>
              </w:divBdr>
            </w:div>
            <w:div w:id="1097942826">
              <w:marLeft w:val="0"/>
              <w:marRight w:val="0"/>
              <w:marTop w:val="0"/>
              <w:marBottom w:val="0"/>
              <w:divBdr>
                <w:top w:val="none" w:sz="0" w:space="0" w:color="auto"/>
                <w:left w:val="none" w:sz="0" w:space="0" w:color="auto"/>
                <w:bottom w:val="none" w:sz="0" w:space="0" w:color="auto"/>
                <w:right w:val="none" w:sz="0" w:space="0" w:color="auto"/>
              </w:divBdr>
            </w:div>
            <w:div w:id="1167673601">
              <w:marLeft w:val="0"/>
              <w:marRight w:val="0"/>
              <w:marTop w:val="0"/>
              <w:marBottom w:val="0"/>
              <w:divBdr>
                <w:top w:val="none" w:sz="0" w:space="0" w:color="auto"/>
                <w:left w:val="none" w:sz="0" w:space="0" w:color="auto"/>
                <w:bottom w:val="none" w:sz="0" w:space="0" w:color="auto"/>
                <w:right w:val="none" w:sz="0" w:space="0" w:color="auto"/>
              </w:divBdr>
            </w:div>
            <w:div w:id="1236741431">
              <w:marLeft w:val="0"/>
              <w:marRight w:val="0"/>
              <w:marTop w:val="0"/>
              <w:marBottom w:val="0"/>
              <w:divBdr>
                <w:top w:val="none" w:sz="0" w:space="0" w:color="auto"/>
                <w:left w:val="none" w:sz="0" w:space="0" w:color="auto"/>
                <w:bottom w:val="none" w:sz="0" w:space="0" w:color="auto"/>
                <w:right w:val="none" w:sz="0" w:space="0" w:color="auto"/>
              </w:divBdr>
            </w:div>
            <w:div w:id="1473328491">
              <w:marLeft w:val="0"/>
              <w:marRight w:val="0"/>
              <w:marTop w:val="0"/>
              <w:marBottom w:val="0"/>
              <w:divBdr>
                <w:top w:val="none" w:sz="0" w:space="0" w:color="auto"/>
                <w:left w:val="none" w:sz="0" w:space="0" w:color="auto"/>
                <w:bottom w:val="none" w:sz="0" w:space="0" w:color="auto"/>
                <w:right w:val="none" w:sz="0" w:space="0" w:color="auto"/>
              </w:divBdr>
            </w:div>
            <w:div w:id="1513834439">
              <w:marLeft w:val="0"/>
              <w:marRight w:val="0"/>
              <w:marTop w:val="0"/>
              <w:marBottom w:val="0"/>
              <w:divBdr>
                <w:top w:val="none" w:sz="0" w:space="0" w:color="auto"/>
                <w:left w:val="none" w:sz="0" w:space="0" w:color="auto"/>
                <w:bottom w:val="none" w:sz="0" w:space="0" w:color="auto"/>
                <w:right w:val="none" w:sz="0" w:space="0" w:color="auto"/>
              </w:divBdr>
            </w:div>
            <w:div w:id="1539273501">
              <w:marLeft w:val="0"/>
              <w:marRight w:val="0"/>
              <w:marTop w:val="0"/>
              <w:marBottom w:val="0"/>
              <w:divBdr>
                <w:top w:val="none" w:sz="0" w:space="0" w:color="auto"/>
                <w:left w:val="none" w:sz="0" w:space="0" w:color="auto"/>
                <w:bottom w:val="none" w:sz="0" w:space="0" w:color="auto"/>
                <w:right w:val="none" w:sz="0" w:space="0" w:color="auto"/>
              </w:divBdr>
            </w:div>
            <w:div w:id="1778259348">
              <w:marLeft w:val="0"/>
              <w:marRight w:val="0"/>
              <w:marTop w:val="0"/>
              <w:marBottom w:val="0"/>
              <w:divBdr>
                <w:top w:val="none" w:sz="0" w:space="0" w:color="auto"/>
                <w:left w:val="none" w:sz="0" w:space="0" w:color="auto"/>
                <w:bottom w:val="none" w:sz="0" w:space="0" w:color="auto"/>
                <w:right w:val="none" w:sz="0" w:space="0" w:color="auto"/>
              </w:divBdr>
            </w:div>
            <w:div w:id="19404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3282">
      <w:bodyDiv w:val="1"/>
      <w:marLeft w:val="0"/>
      <w:marRight w:val="0"/>
      <w:marTop w:val="0"/>
      <w:marBottom w:val="0"/>
      <w:divBdr>
        <w:top w:val="none" w:sz="0" w:space="0" w:color="auto"/>
        <w:left w:val="none" w:sz="0" w:space="0" w:color="auto"/>
        <w:bottom w:val="none" w:sz="0" w:space="0" w:color="auto"/>
        <w:right w:val="none" w:sz="0" w:space="0" w:color="auto"/>
      </w:divBdr>
    </w:div>
    <w:div w:id="348605866">
      <w:bodyDiv w:val="1"/>
      <w:marLeft w:val="0"/>
      <w:marRight w:val="0"/>
      <w:marTop w:val="0"/>
      <w:marBottom w:val="0"/>
      <w:divBdr>
        <w:top w:val="none" w:sz="0" w:space="0" w:color="auto"/>
        <w:left w:val="none" w:sz="0" w:space="0" w:color="auto"/>
        <w:bottom w:val="none" w:sz="0" w:space="0" w:color="auto"/>
        <w:right w:val="none" w:sz="0" w:space="0" w:color="auto"/>
      </w:divBdr>
      <w:divsChild>
        <w:div w:id="166600035">
          <w:marLeft w:val="0"/>
          <w:marRight w:val="0"/>
          <w:marTop w:val="0"/>
          <w:marBottom w:val="0"/>
          <w:divBdr>
            <w:top w:val="none" w:sz="0" w:space="0" w:color="auto"/>
            <w:left w:val="none" w:sz="0" w:space="0" w:color="auto"/>
            <w:bottom w:val="none" w:sz="0" w:space="0" w:color="auto"/>
            <w:right w:val="none" w:sz="0" w:space="0" w:color="auto"/>
          </w:divBdr>
        </w:div>
        <w:div w:id="1151214633">
          <w:marLeft w:val="0"/>
          <w:marRight w:val="0"/>
          <w:marTop w:val="0"/>
          <w:marBottom w:val="0"/>
          <w:divBdr>
            <w:top w:val="none" w:sz="0" w:space="0" w:color="auto"/>
            <w:left w:val="none" w:sz="0" w:space="0" w:color="auto"/>
            <w:bottom w:val="none" w:sz="0" w:space="0" w:color="auto"/>
            <w:right w:val="none" w:sz="0" w:space="0" w:color="auto"/>
          </w:divBdr>
        </w:div>
        <w:div w:id="1234319897">
          <w:marLeft w:val="0"/>
          <w:marRight w:val="0"/>
          <w:marTop w:val="0"/>
          <w:marBottom w:val="0"/>
          <w:divBdr>
            <w:top w:val="none" w:sz="0" w:space="0" w:color="auto"/>
            <w:left w:val="none" w:sz="0" w:space="0" w:color="auto"/>
            <w:bottom w:val="none" w:sz="0" w:space="0" w:color="auto"/>
            <w:right w:val="none" w:sz="0" w:space="0" w:color="auto"/>
          </w:divBdr>
        </w:div>
        <w:div w:id="1838420794">
          <w:marLeft w:val="0"/>
          <w:marRight w:val="0"/>
          <w:marTop w:val="0"/>
          <w:marBottom w:val="0"/>
          <w:divBdr>
            <w:top w:val="none" w:sz="0" w:space="0" w:color="auto"/>
            <w:left w:val="none" w:sz="0" w:space="0" w:color="auto"/>
            <w:bottom w:val="none" w:sz="0" w:space="0" w:color="auto"/>
            <w:right w:val="none" w:sz="0" w:space="0" w:color="auto"/>
          </w:divBdr>
        </w:div>
        <w:div w:id="2001735404">
          <w:marLeft w:val="0"/>
          <w:marRight w:val="0"/>
          <w:marTop w:val="0"/>
          <w:marBottom w:val="0"/>
          <w:divBdr>
            <w:top w:val="none" w:sz="0" w:space="0" w:color="auto"/>
            <w:left w:val="none" w:sz="0" w:space="0" w:color="auto"/>
            <w:bottom w:val="none" w:sz="0" w:space="0" w:color="auto"/>
            <w:right w:val="none" w:sz="0" w:space="0" w:color="auto"/>
          </w:divBdr>
        </w:div>
      </w:divsChild>
    </w:div>
    <w:div w:id="372652682">
      <w:bodyDiv w:val="1"/>
      <w:marLeft w:val="0"/>
      <w:marRight w:val="0"/>
      <w:marTop w:val="0"/>
      <w:marBottom w:val="0"/>
      <w:divBdr>
        <w:top w:val="none" w:sz="0" w:space="0" w:color="auto"/>
        <w:left w:val="none" w:sz="0" w:space="0" w:color="auto"/>
        <w:bottom w:val="none" w:sz="0" w:space="0" w:color="auto"/>
        <w:right w:val="none" w:sz="0" w:space="0" w:color="auto"/>
      </w:divBdr>
    </w:div>
    <w:div w:id="531501773">
      <w:bodyDiv w:val="1"/>
      <w:marLeft w:val="0"/>
      <w:marRight w:val="0"/>
      <w:marTop w:val="0"/>
      <w:marBottom w:val="0"/>
      <w:divBdr>
        <w:top w:val="none" w:sz="0" w:space="0" w:color="auto"/>
        <w:left w:val="none" w:sz="0" w:space="0" w:color="auto"/>
        <w:bottom w:val="none" w:sz="0" w:space="0" w:color="auto"/>
        <w:right w:val="none" w:sz="0" w:space="0" w:color="auto"/>
      </w:divBdr>
      <w:divsChild>
        <w:div w:id="1031226793">
          <w:marLeft w:val="0"/>
          <w:marRight w:val="0"/>
          <w:marTop w:val="0"/>
          <w:marBottom w:val="0"/>
          <w:divBdr>
            <w:top w:val="none" w:sz="0" w:space="0" w:color="auto"/>
            <w:left w:val="none" w:sz="0" w:space="0" w:color="auto"/>
            <w:bottom w:val="none" w:sz="0" w:space="0" w:color="auto"/>
            <w:right w:val="none" w:sz="0" w:space="0" w:color="auto"/>
          </w:divBdr>
        </w:div>
        <w:div w:id="1281187972">
          <w:marLeft w:val="0"/>
          <w:marRight w:val="0"/>
          <w:marTop w:val="0"/>
          <w:marBottom w:val="0"/>
          <w:divBdr>
            <w:top w:val="none" w:sz="0" w:space="0" w:color="auto"/>
            <w:left w:val="none" w:sz="0" w:space="0" w:color="auto"/>
            <w:bottom w:val="none" w:sz="0" w:space="0" w:color="auto"/>
            <w:right w:val="none" w:sz="0" w:space="0" w:color="auto"/>
          </w:divBdr>
        </w:div>
        <w:div w:id="1362171136">
          <w:marLeft w:val="0"/>
          <w:marRight w:val="0"/>
          <w:marTop w:val="0"/>
          <w:marBottom w:val="0"/>
          <w:divBdr>
            <w:top w:val="none" w:sz="0" w:space="0" w:color="auto"/>
            <w:left w:val="none" w:sz="0" w:space="0" w:color="auto"/>
            <w:bottom w:val="none" w:sz="0" w:space="0" w:color="auto"/>
            <w:right w:val="none" w:sz="0" w:space="0" w:color="auto"/>
          </w:divBdr>
        </w:div>
        <w:div w:id="1540169460">
          <w:marLeft w:val="0"/>
          <w:marRight w:val="0"/>
          <w:marTop w:val="0"/>
          <w:marBottom w:val="0"/>
          <w:divBdr>
            <w:top w:val="none" w:sz="0" w:space="0" w:color="auto"/>
            <w:left w:val="none" w:sz="0" w:space="0" w:color="auto"/>
            <w:bottom w:val="none" w:sz="0" w:space="0" w:color="auto"/>
            <w:right w:val="none" w:sz="0" w:space="0" w:color="auto"/>
          </w:divBdr>
        </w:div>
        <w:div w:id="2093627191">
          <w:marLeft w:val="0"/>
          <w:marRight w:val="0"/>
          <w:marTop w:val="0"/>
          <w:marBottom w:val="0"/>
          <w:divBdr>
            <w:top w:val="none" w:sz="0" w:space="0" w:color="auto"/>
            <w:left w:val="none" w:sz="0" w:space="0" w:color="auto"/>
            <w:bottom w:val="none" w:sz="0" w:space="0" w:color="auto"/>
            <w:right w:val="none" w:sz="0" w:space="0" w:color="auto"/>
          </w:divBdr>
        </w:div>
        <w:div w:id="2139101440">
          <w:marLeft w:val="0"/>
          <w:marRight w:val="0"/>
          <w:marTop w:val="0"/>
          <w:marBottom w:val="0"/>
          <w:divBdr>
            <w:top w:val="none" w:sz="0" w:space="0" w:color="auto"/>
            <w:left w:val="none" w:sz="0" w:space="0" w:color="auto"/>
            <w:bottom w:val="none" w:sz="0" w:space="0" w:color="auto"/>
            <w:right w:val="none" w:sz="0" w:space="0" w:color="auto"/>
          </w:divBdr>
        </w:div>
      </w:divsChild>
    </w:div>
    <w:div w:id="602617896">
      <w:bodyDiv w:val="1"/>
      <w:marLeft w:val="0"/>
      <w:marRight w:val="0"/>
      <w:marTop w:val="0"/>
      <w:marBottom w:val="0"/>
      <w:divBdr>
        <w:top w:val="none" w:sz="0" w:space="0" w:color="auto"/>
        <w:left w:val="none" w:sz="0" w:space="0" w:color="auto"/>
        <w:bottom w:val="none" w:sz="0" w:space="0" w:color="auto"/>
        <w:right w:val="none" w:sz="0" w:space="0" w:color="auto"/>
      </w:divBdr>
    </w:div>
    <w:div w:id="632642716">
      <w:bodyDiv w:val="1"/>
      <w:marLeft w:val="0"/>
      <w:marRight w:val="0"/>
      <w:marTop w:val="0"/>
      <w:marBottom w:val="0"/>
      <w:divBdr>
        <w:top w:val="none" w:sz="0" w:space="0" w:color="auto"/>
        <w:left w:val="none" w:sz="0" w:space="0" w:color="auto"/>
        <w:bottom w:val="none" w:sz="0" w:space="0" w:color="auto"/>
        <w:right w:val="none" w:sz="0" w:space="0" w:color="auto"/>
      </w:divBdr>
      <w:divsChild>
        <w:div w:id="581642117">
          <w:marLeft w:val="0"/>
          <w:marRight w:val="0"/>
          <w:marTop w:val="0"/>
          <w:marBottom w:val="0"/>
          <w:divBdr>
            <w:top w:val="none" w:sz="0" w:space="0" w:color="auto"/>
            <w:left w:val="none" w:sz="0" w:space="0" w:color="auto"/>
            <w:bottom w:val="none" w:sz="0" w:space="0" w:color="auto"/>
            <w:right w:val="none" w:sz="0" w:space="0" w:color="auto"/>
          </w:divBdr>
        </w:div>
        <w:div w:id="1488548536">
          <w:marLeft w:val="0"/>
          <w:marRight w:val="0"/>
          <w:marTop w:val="0"/>
          <w:marBottom w:val="0"/>
          <w:divBdr>
            <w:top w:val="none" w:sz="0" w:space="0" w:color="auto"/>
            <w:left w:val="none" w:sz="0" w:space="0" w:color="auto"/>
            <w:bottom w:val="none" w:sz="0" w:space="0" w:color="auto"/>
            <w:right w:val="none" w:sz="0" w:space="0" w:color="auto"/>
          </w:divBdr>
        </w:div>
        <w:div w:id="1673026176">
          <w:marLeft w:val="0"/>
          <w:marRight w:val="0"/>
          <w:marTop w:val="0"/>
          <w:marBottom w:val="0"/>
          <w:divBdr>
            <w:top w:val="none" w:sz="0" w:space="0" w:color="auto"/>
            <w:left w:val="none" w:sz="0" w:space="0" w:color="auto"/>
            <w:bottom w:val="none" w:sz="0" w:space="0" w:color="auto"/>
            <w:right w:val="none" w:sz="0" w:space="0" w:color="auto"/>
          </w:divBdr>
        </w:div>
        <w:div w:id="2095935952">
          <w:marLeft w:val="0"/>
          <w:marRight w:val="0"/>
          <w:marTop w:val="0"/>
          <w:marBottom w:val="0"/>
          <w:divBdr>
            <w:top w:val="none" w:sz="0" w:space="0" w:color="auto"/>
            <w:left w:val="none" w:sz="0" w:space="0" w:color="auto"/>
            <w:bottom w:val="none" w:sz="0" w:space="0" w:color="auto"/>
            <w:right w:val="none" w:sz="0" w:space="0" w:color="auto"/>
          </w:divBdr>
        </w:div>
      </w:divsChild>
    </w:div>
    <w:div w:id="822351527">
      <w:bodyDiv w:val="1"/>
      <w:marLeft w:val="0"/>
      <w:marRight w:val="0"/>
      <w:marTop w:val="0"/>
      <w:marBottom w:val="0"/>
      <w:divBdr>
        <w:top w:val="none" w:sz="0" w:space="0" w:color="auto"/>
        <w:left w:val="none" w:sz="0" w:space="0" w:color="auto"/>
        <w:bottom w:val="none" w:sz="0" w:space="0" w:color="auto"/>
        <w:right w:val="none" w:sz="0" w:space="0" w:color="auto"/>
      </w:divBdr>
      <w:divsChild>
        <w:div w:id="11956790">
          <w:marLeft w:val="0"/>
          <w:marRight w:val="0"/>
          <w:marTop w:val="0"/>
          <w:marBottom w:val="0"/>
          <w:divBdr>
            <w:top w:val="none" w:sz="0" w:space="0" w:color="auto"/>
            <w:left w:val="none" w:sz="0" w:space="0" w:color="auto"/>
            <w:bottom w:val="none" w:sz="0" w:space="0" w:color="auto"/>
            <w:right w:val="none" w:sz="0" w:space="0" w:color="auto"/>
          </w:divBdr>
        </w:div>
        <w:div w:id="469133584">
          <w:marLeft w:val="0"/>
          <w:marRight w:val="0"/>
          <w:marTop w:val="0"/>
          <w:marBottom w:val="0"/>
          <w:divBdr>
            <w:top w:val="none" w:sz="0" w:space="0" w:color="auto"/>
            <w:left w:val="none" w:sz="0" w:space="0" w:color="auto"/>
            <w:bottom w:val="none" w:sz="0" w:space="0" w:color="auto"/>
            <w:right w:val="none" w:sz="0" w:space="0" w:color="auto"/>
          </w:divBdr>
        </w:div>
        <w:div w:id="583730512">
          <w:marLeft w:val="0"/>
          <w:marRight w:val="0"/>
          <w:marTop w:val="0"/>
          <w:marBottom w:val="0"/>
          <w:divBdr>
            <w:top w:val="none" w:sz="0" w:space="0" w:color="auto"/>
            <w:left w:val="none" w:sz="0" w:space="0" w:color="auto"/>
            <w:bottom w:val="none" w:sz="0" w:space="0" w:color="auto"/>
            <w:right w:val="none" w:sz="0" w:space="0" w:color="auto"/>
          </w:divBdr>
        </w:div>
        <w:div w:id="586578077">
          <w:marLeft w:val="0"/>
          <w:marRight w:val="0"/>
          <w:marTop w:val="0"/>
          <w:marBottom w:val="0"/>
          <w:divBdr>
            <w:top w:val="none" w:sz="0" w:space="0" w:color="auto"/>
            <w:left w:val="none" w:sz="0" w:space="0" w:color="auto"/>
            <w:bottom w:val="none" w:sz="0" w:space="0" w:color="auto"/>
            <w:right w:val="none" w:sz="0" w:space="0" w:color="auto"/>
          </w:divBdr>
        </w:div>
        <w:div w:id="681668126">
          <w:marLeft w:val="0"/>
          <w:marRight w:val="0"/>
          <w:marTop w:val="0"/>
          <w:marBottom w:val="0"/>
          <w:divBdr>
            <w:top w:val="none" w:sz="0" w:space="0" w:color="auto"/>
            <w:left w:val="none" w:sz="0" w:space="0" w:color="auto"/>
            <w:bottom w:val="none" w:sz="0" w:space="0" w:color="auto"/>
            <w:right w:val="none" w:sz="0" w:space="0" w:color="auto"/>
          </w:divBdr>
        </w:div>
        <w:div w:id="732240649">
          <w:marLeft w:val="0"/>
          <w:marRight w:val="0"/>
          <w:marTop w:val="0"/>
          <w:marBottom w:val="0"/>
          <w:divBdr>
            <w:top w:val="none" w:sz="0" w:space="0" w:color="auto"/>
            <w:left w:val="none" w:sz="0" w:space="0" w:color="auto"/>
            <w:bottom w:val="none" w:sz="0" w:space="0" w:color="auto"/>
            <w:right w:val="none" w:sz="0" w:space="0" w:color="auto"/>
          </w:divBdr>
        </w:div>
        <w:div w:id="761148796">
          <w:marLeft w:val="0"/>
          <w:marRight w:val="0"/>
          <w:marTop w:val="0"/>
          <w:marBottom w:val="0"/>
          <w:divBdr>
            <w:top w:val="none" w:sz="0" w:space="0" w:color="auto"/>
            <w:left w:val="none" w:sz="0" w:space="0" w:color="auto"/>
            <w:bottom w:val="none" w:sz="0" w:space="0" w:color="auto"/>
            <w:right w:val="none" w:sz="0" w:space="0" w:color="auto"/>
          </w:divBdr>
        </w:div>
        <w:div w:id="799491428">
          <w:marLeft w:val="0"/>
          <w:marRight w:val="0"/>
          <w:marTop w:val="0"/>
          <w:marBottom w:val="0"/>
          <w:divBdr>
            <w:top w:val="none" w:sz="0" w:space="0" w:color="auto"/>
            <w:left w:val="none" w:sz="0" w:space="0" w:color="auto"/>
            <w:bottom w:val="none" w:sz="0" w:space="0" w:color="auto"/>
            <w:right w:val="none" w:sz="0" w:space="0" w:color="auto"/>
          </w:divBdr>
        </w:div>
        <w:div w:id="965280799">
          <w:marLeft w:val="0"/>
          <w:marRight w:val="0"/>
          <w:marTop w:val="0"/>
          <w:marBottom w:val="0"/>
          <w:divBdr>
            <w:top w:val="none" w:sz="0" w:space="0" w:color="auto"/>
            <w:left w:val="none" w:sz="0" w:space="0" w:color="auto"/>
            <w:bottom w:val="none" w:sz="0" w:space="0" w:color="auto"/>
            <w:right w:val="none" w:sz="0" w:space="0" w:color="auto"/>
          </w:divBdr>
        </w:div>
        <w:div w:id="1051999606">
          <w:marLeft w:val="0"/>
          <w:marRight w:val="0"/>
          <w:marTop w:val="0"/>
          <w:marBottom w:val="0"/>
          <w:divBdr>
            <w:top w:val="none" w:sz="0" w:space="0" w:color="auto"/>
            <w:left w:val="none" w:sz="0" w:space="0" w:color="auto"/>
            <w:bottom w:val="none" w:sz="0" w:space="0" w:color="auto"/>
            <w:right w:val="none" w:sz="0" w:space="0" w:color="auto"/>
          </w:divBdr>
        </w:div>
        <w:div w:id="1092890833">
          <w:marLeft w:val="0"/>
          <w:marRight w:val="0"/>
          <w:marTop w:val="0"/>
          <w:marBottom w:val="0"/>
          <w:divBdr>
            <w:top w:val="none" w:sz="0" w:space="0" w:color="auto"/>
            <w:left w:val="none" w:sz="0" w:space="0" w:color="auto"/>
            <w:bottom w:val="none" w:sz="0" w:space="0" w:color="auto"/>
            <w:right w:val="none" w:sz="0" w:space="0" w:color="auto"/>
          </w:divBdr>
        </w:div>
        <w:div w:id="1160271754">
          <w:marLeft w:val="0"/>
          <w:marRight w:val="0"/>
          <w:marTop w:val="0"/>
          <w:marBottom w:val="0"/>
          <w:divBdr>
            <w:top w:val="none" w:sz="0" w:space="0" w:color="auto"/>
            <w:left w:val="none" w:sz="0" w:space="0" w:color="auto"/>
            <w:bottom w:val="none" w:sz="0" w:space="0" w:color="auto"/>
            <w:right w:val="none" w:sz="0" w:space="0" w:color="auto"/>
          </w:divBdr>
        </w:div>
        <w:div w:id="1242065158">
          <w:marLeft w:val="0"/>
          <w:marRight w:val="0"/>
          <w:marTop w:val="0"/>
          <w:marBottom w:val="0"/>
          <w:divBdr>
            <w:top w:val="none" w:sz="0" w:space="0" w:color="auto"/>
            <w:left w:val="none" w:sz="0" w:space="0" w:color="auto"/>
            <w:bottom w:val="none" w:sz="0" w:space="0" w:color="auto"/>
            <w:right w:val="none" w:sz="0" w:space="0" w:color="auto"/>
          </w:divBdr>
        </w:div>
        <w:div w:id="1247570974">
          <w:marLeft w:val="0"/>
          <w:marRight w:val="0"/>
          <w:marTop w:val="0"/>
          <w:marBottom w:val="0"/>
          <w:divBdr>
            <w:top w:val="none" w:sz="0" w:space="0" w:color="auto"/>
            <w:left w:val="none" w:sz="0" w:space="0" w:color="auto"/>
            <w:bottom w:val="none" w:sz="0" w:space="0" w:color="auto"/>
            <w:right w:val="none" w:sz="0" w:space="0" w:color="auto"/>
          </w:divBdr>
        </w:div>
        <w:div w:id="1395272126">
          <w:marLeft w:val="0"/>
          <w:marRight w:val="0"/>
          <w:marTop w:val="0"/>
          <w:marBottom w:val="0"/>
          <w:divBdr>
            <w:top w:val="none" w:sz="0" w:space="0" w:color="auto"/>
            <w:left w:val="none" w:sz="0" w:space="0" w:color="auto"/>
            <w:bottom w:val="none" w:sz="0" w:space="0" w:color="auto"/>
            <w:right w:val="none" w:sz="0" w:space="0" w:color="auto"/>
          </w:divBdr>
        </w:div>
        <w:div w:id="1543861301">
          <w:marLeft w:val="0"/>
          <w:marRight w:val="0"/>
          <w:marTop w:val="0"/>
          <w:marBottom w:val="0"/>
          <w:divBdr>
            <w:top w:val="none" w:sz="0" w:space="0" w:color="auto"/>
            <w:left w:val="none" w:sz="0" w:space="0" w:color="auto"/>
            <w:bottom w:val="none" w:sz="0" w:space="0" w:color="auto"/>
            <w:right w:val="none" w:sz="0" w:space="0" w:color="auto"/>
          </w:divBdr>
        </w:div>
        <w:div w:id="1583835556">
          <w:marLeft w:val="0"/>
          <w:marRight w:val="0"/>
          <w:marTop w:val="0"/>
          <w:marBottom w:val="0"/>
          <w:divBdr>
            <w:top w:val="none" w:sz="0" w:space="0" w:color="auto"/>
            <w:left w:val="none" w:sz="0" w:space="0" w:color="auto"/>
            <w:bottom w:val="none" w:sz="0" w:space="0" w:color="auto"/>
            <w:right w:val="none" w:sz="0" w:space="0" w:color="auto"/>
          </w:divBdr>
        </w:div>
        <w:div w:id="1624920181">
          <w:marLeft w:val="0"/>
          <w:marRight w:val="0"/>
          <w:marTop w:val="0"/>
          <w:marBottom w:val="0"/>
          <w:divBdr>
            <w:top w:val="none" w:sz="0" w:space="0" w:color="auto"/>
            <w:left w:val="none" w:sz="0" w:space="0" w:color="auto"/>
            <w:bottom w:val="none" w:sz="0" w:space="0" w:color="auto"/>
            <w:right w:val="none" w:sz="0" w:space="0" w:color="auto"/>
          </w:divBdr>
        </w:div>
        <w:div w:id="1691838976">
          <w:marLeft w:val="0"/>
          <w:marRight w:val="0"/>
          <w:marTop w:val="0"/>
          <w:marBottom w:val="0"/>
          <w:divBdr>
            <w:top w:val="none" w:sz="0" w:space="0" w:color="auto"/>
            <w:left w:val="none" w:sz="0" w:space="0" w:color="auto"/>
            <w:bottom w:val="none" w:sz="0" w:space="0" w:color="auto"/>
            <w:right w:val="none" w:sz="0" w:space="0" w:color="auto"/>
          </w:divBdr>
        </w:div>
        <w:div w:id="1881818852">
          <w:marLeft w:val="0"/>
          <w:marRight w:val="0"/>
          <w:marTop w:val="0"/>
          <w:marBottom w:val="0"/>
          <w:divBdr>
            <w:top w:val="none" w:sz="0" w:space="0" w:color="auto"/>
            <w:left w:val="none" w:sz="0" w:space="0" w:color="auto"/>
            <w:bottom w:val="none" w:sz="0" w:space="0" w:color="auto"/>
            <w:right w:val="none" w:sz="0" w:space="0" w:color="auto"/>
          </w:divBdr>
        </w:div>
        <w:div w:id="1988045262">
          <w:marLeft w:val="0"/>
          <w:marRight w:val="0"/>
          <w:marTop w:val="0"/>
          <w:marBottom w:val="0"/>
          <w:divBdr>
            <w:top w:val="none" w:sz="0" w:space="0" w:color="auto"/>
            <w:left w:val="none" w:sz="0" w:space="0" w:color="auto"/>
            <w:bottom w:val="none" w:sz="0" w:space="0" w:color="auto"/>
            <w:right w:val="none" w:sz="0" w:space="0" w:color="auto"/>
          </w:divBdr>
        </w:div>
        <w:div w:id="2060549597">
          <w:marLeft w:val="0"/>
          <w:marRight w:val="0"/>
          <w:marTop w:val="0"/>
          <w:marBottom w:val="0"/>
          <w:divBdr>
            <w:top w:val="none" w:sz="0" w:space="0" w:color="auto"/>
            <w:left w:val="none" w:sz="0" w:space="0" w:color="auto"/>
            <w:bottom w:val="none" w:sz="0" w:space="0" w:color="auto"/>
            <w:right w:val="none" w:sz="0" w:space="0" w:color="auto"/>
          </w:divBdr>
        </w:div>
      </w:divsChild>
    </w:div>
    <w:div w:id="928851851">
      <w:bodyDiv w:val="1"/>
      <w:marLeft w:val="0"/>
      <w:marRight w:val="0"/>
      <w:marTop w:val="0"/>
      <w:marBottom w:val="0"/>
      <w:divBdr>
        <w:top w:val="none" w:sz="0" w:space="0" w:color="auto"/>
        <w:left w:val="none" w:sz="0" w:space="0" w:color="auto"/>
        <w:bottom w:val="none" w:sz="0" w:space="0" w:color="auto"/>
        <w:right w:val="none" w:sz="0" w:space="0" w:color="auto"/>
      </w:divBdr>
    </w:div>
    <w:div w:id="1290630614">
      <w:bodyDiv w:val="1"/>
      <w:marLeft w:val="0"/>
      <w:marRight w:val="0"/>
      <w:marTop w:val="0"/>
      <w:marBottom w:val="0"/>
      <w:divBdr>
        <w:top w:val="none" w:sz="0" w:space="0" w:color="auto"/>
        <w:left w:val="none" w:sz="0" w:space="0" w:color="auto"/>
        <w:bottom w:val="none" w:sz="0" w:space="0" w:color="auto"/>
        <w:right w:val="none" w:sz="0" w:space="0" w:color="auto"/>
      </w:divBdr>
      <w:divsChild>
        <w:div w:id="91054241">
          <w:marLeft w:val="0"/>
          <w:marRight w:val="0"/>
          <w:marTop w:val="0"/>
          <w:marBottom w:val="0"/>
          <w:divBdr>
            <w:top w:val="none" w:sz="0" w:space="0" w:color="auto"/>
            <w:left w:val="none" w:sz="0" w:space="0" w:color="auto"/>
            <w:bottom w:val="none" w:sz="0" w:space="0" w:color="auto"/>
            <w:right w:val="none" w:sz="0" w:space="0" w:color="auto"/>
          </w:divBdr>
        </w:div>
        <w:div w:id="809789764">
          <w:marLeft w:val="0"/>
          <w:marRight w:val="0"/>
          <w:marTop w:val="0"/>
          <w:marBottom w:val="0"/>
          <w:divBdr>
            <w:top w:val="none" w:sz="0" w:space="0" w:color="auto"/>
            <w:left w:val="none" w:sz="0" w:space="0" w:color="auto"/>
            <w:bottom w:val="none" w:sz="0" w:space="0" w:color="auto"/>
            <w:right w:val="none" w:sz="0" w:space="0" w:color="auto"/>
          </w:divBdr>
        </w:div>
        <w:div w:id="1849248990">
          <w:marLeft w:val="0"/>
          <w:marRight w:val="0"/>
          <w:marTop w:val="0"/>
          <w:marBottom w:val="0"/>
          <w:divBdr>
            <w:top w:val="none" w:sz="0" w:space="0" w:color="auto"/>
            <w:left w:val="none" w:sz="0" w:space="0" w:color="auto"/>
            <w:bottom w:val="none" w:sz="0" w:space="0" w:color="auto"/>
            <w:right w:val="none" w:sz="0" w:space="0" w:color="auto"/>
          </w:divBdr>
        </w:div>
        <w:div w:id="2138596361">
          <w:marLeft w:val="0"/>
          <w:marRight w:val="0"/>
          <w:marTop w:val="0"/>
          <w:marBottom w:val="0"/>
          <w:divBdr>
            <w:top w:val="none" w:sz="0" w:space="0" w:color="auto"/>
            <w:left w:val="none" w:sz="0" w:space="0" w:color="auto"/>
            <w:bottom w:val="none" w:sz="0" w:space="0" w:color="auto"/>
            <w:right w:val="none" w:sz="0" w:space="0" w:color="auto"/>
          </w:divBdr>
        </w:div>
      </w:divsChild>
    </w:div>
    <w:div w:id="1316059223">
      <w:bodyDiv w:val="1"/>
      <w:marLeft w:val="0"/>
      <w:marRight w:val="0"/>
      <w:marTop w:val="0"/>
      <w:marBottom w:val="0"/>
      <w:divBdr>
        <w:top w:val="none" w:sz="0" w:space="0" w:color="auto"/>
        <w:left w:val="none" w:sz="0" w:space="0" w:color="auto"/>
        <w:bottom w:val="none" w:sz="0" w:space="0" w:color="auto"/>
        <w:right w:val="none" w:sz="0" w:space="0" w:color="auto"/>
      </w:divBdr>
    </w:div>
    <w:div w:id="1878200522">
      <w:bodyDiv w:val="1"/>
      <w:marLeft w:val="0"/>
      <w:marRight w:val="0"/>
      <w:marTop w:val="0"/>
      <w:marBottom w:val="0"/>
      <w:divBdr>
        <w:top w:val="none" w:sz="0" w:space="0" w:color="auto"/>
        <w:left w:val="none" w:sz="0" w:space="0" w:color="auto"/>
        <w:bottom w:val="none" w:sz="0" w:space="0" w:color="auto"/>
        <w:right w:val="none" w:sz="0" w:space="0" w:color="auto"/>
      </w:divBdr>
    </w:div>
    <w:div w:id="1946228680">
      <w:bodyDiv w:val="1"/>
      <w:marLeft w:val="0"/>
      <w:marRight w:val="0"/>
      <w:marTop w:val="0"/>
      <w:marBottom w:val="0"/>
      <w:divBdr>
        <w:top w:val="none" w:sz="0" w:space="0" w:color="auto"/>
        <w:left w:val="none" w:sz="0" w:space="0" w:color="auto"/>
        <w:bottom w:val="none" w:sz="0" w:space="0" w:color="auto"/>
        <w:right w:val="none" w:sz="0" w:space="0" w:color="auto"/>
      </w:divBdr>
    </w:div>
    <w:div w:id="204579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libro.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4884ca-35e2-4622-9002-80fa1dc647d6" xsi:nil="true"/>
    <lcf76f155ced4ddcb4097134ff3c332f xmlns="47bb9ee1-0b3f-42e5-902e-5ec73c23b3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D0A4B579CB7B340B3CF964B2A9D4E4F" ma:contentTypeVersion="10" ma:contentTypeDescription="Crear nuevo documento." ma:contentTypeScope="" ma:versionID="fd26da23657ef9c0fc437b26f9409f11">
  <xsd:schema xmlns:xsd="http://www.w3.org/2001/XMLSchema" xmlns:xs="http://www.w3.org/2001/XMLSchema" xmlns:p="http://schemas.microsoft.com/office/2006/metadata/properties" xmlns:ns2="47bb9ee1-0b3f-42e5-902e-5ec73c23b326" xmlns:ns3="1c4884ca-35e2-4622-9002-80fa1dc647d6" targetNamespace="http://schemas.microsoft.com/office/2006/metadata/properties" ma:root="true" ma:fieldsID="849e081888508a1c394c08da88068a52" ns2:_="" ns3:_="">
    <xsd:import namespace="47bb9ee1-0b3f-42e5-902e-5ec73c23b326"/>
    <xsd:import namespace="1c4884ca-35e2-4622-9002-80fa1dc647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b9ee1-0b3f-42e5-902e-5ec73c23b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f1b70c3-e502-4f23-821d-e1d65bdda4c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4884ca-35e2-4622-9002-80fa1dc647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d1a1f0-8dfe-4369-bbdd-9bd48582540d}" ma:internalName="TaxCatchAll" ma:showField="CatchAllData" ma:web="1c4884ca-35e2-4622-9002-80fa1dc647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E8460-343C-40F3-B775-741CC3CDDB3C}">
  <ds:schemaRefs>
    <ds:schemaRef ds:uri="http://schemas.microsoft.com/office/2006/metadata/properties"/>
    <ds:schemaRef ds:uri="http://schemas.microsoft.com/office/infopath/2007/PartnerControls"/>
    <ds:schemaRef ds:uri="1c4884ca-35e2-4622-9002-80fa1dc647d6"/>
    <ds:schemaRef ds:uri="47bb9ee1-0b3f-42e5-902e-5ec73c23b326"/>
  </ds:schemaRefs>
</ds:datastoreItem>
</file>

<file path=customXml/itemProps2.xml><?xml version="1.0" encoding="utf-8"?>
<ds:datastoreItem xmlns:ds="http://schemas.openxmlformats.org/officeDocument/2006/customXml" ds:itemID="{A8C04E8D-EF5E-4F18-B7B7-BE8A6EA59778}">
  <ds:schemaRefs>
    <ds:schemaRef ds:uri="http://schemas.microsoft.com/sharepoint/v3/contenttype/forms"/>
  </ds:schemaRefs>
</ds:datastoreItem>
</file>

<file path=customXml/itemProps3.xml><?xml version="1.0" encoding="utf-8"?>
<ds:datastoreItem xmlns:ds="http://schemas.openxmlformats.org/officeDocument/2006/customXml" ds:itemID="{39AA9628-EFB3-41F4-85E1-E07E56A2A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b9ee1-0b3f-42e5-902e-5ec73c23b326"/>
    <ds:schemaRef ds:uri="1c4884ca-35e2-4622-9002-80fa1dc64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1A3FBA-02D1-40E2-8D69-B4FED6718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1514</Words>
  <Characters>8333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Programa de Asignatura</vt:lpstr>
    </vt:vector>
  </TitlesOfParts>
  <Company>Hewlett-Packard Company</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Asignatura</dc:title>
  <dc:creator>Familia PV</dc:creator>
  <cp:keywords>Formato;Programa de asignatura</cp:keywords>
  <cp:lastModifiedBy>edwpava07@gmail.com</cp:lastModifiedBy>
  <cp:revision>2</cp:revision>
  <cp:lastPrinted>2025-06-09T21:49:00Z</cp:lastPrinted>
  <dcterms:created xsi:type="dcterms:W3CDTF">2026-08-27T13:29:00Z</dcterms:created>
  <dcterms:modified xsi:type="dcterms:W3CDTF">2026-08-27T13:29:00Z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-1652762115</vt:i4>
  </property>
  <property fmtid="{D5CDD505-2E9C-101B-9397-08002B2CF9AE}" pid="3" name="_EmailSubject">
    <vt:lpwstr>guía de cátedra</vt:lpwstr>
  </property>
  <property fmtid="{D5CDD505-2E9C-101B-9397-08002B2CF9AE}" pid="4" name="_AuthorEmail">
    <vt:lpwstr>marcela.castaneda@esap.edu.co</vt:lpwstr>
  </property>
  <property fmtid="{D5CDD505-2E9C-101B-9397-08002B2CF9AE}" pid="5" name="_AuthorEmailDisplayName">
    <vt:lpwstr>Marcela Castañeda Gonzalez</vt:lpwstr>
  </property>
  <property fmtid="{D5CDD505-2E9C-101B-9397-08002B2CF9AE}" pid="6" name="_PreviousAdHocReviewCycleID">
    <vt:i4>1938663176</vt:i4>
  </property>
  <property fmtid="{D5CDD505-2E9C-101B-9397-08002B2CF9AE}" pid="7" name="_ReviewingToolsShownOnce">
    <vt:lpwstr/>
  </property>
  <property fmtid="{D5CDD505-2E9C-101B-9397-08002B2CF9AE}" pid="8" name="ContentTypeId">
    <vt:lpwstr>0x0101003D0A4B579CB7B340B3CF964B2A9D4E4F</vt:lpwstr>
  </property>
</Properties>
</file>